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（金融借款合同纠纷）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06"/>
        <w:gridCol w:w="7332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        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332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ABB0372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332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  <w:vAlign w:val="top"/>
          </w:tcPr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6BD5D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出生日期：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  年     月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             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mc:AlternateContent>
            <mc:Choice Requires="wpsCustomData"/>
          </mc:AlternateContent>
          <w:p w14:paraId="097CEDD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       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 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 </w:t>
            </w:r>
            <mc:AlternateContent>
              <mc:Choice Requires="wpsCustomData"/>
            </mc:AlternateContent>
          </w:p>
          <w:p w14:paraId="43A7B2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 </w:t>
            </w:r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</w:t>
            </w:r>
          </w:p>
          <mc:AlternateContent>
            <mc:Choice Requires="wpsCustomData"/>
          </mc:AlternateContent>
          <w:p w14:paraId="5292AE6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52B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3557F09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第三人</w:t>
            </w:r>
          </w:p>
          <w:p w14:paraId="24C2106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1011FA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B2D81C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住所地（主要办事机构所在地）：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ED6DC7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</w:t>
            </w:r>
          </w:p>
          <mc:AlternateContent>
            <mc:Choice Requires="wpsCustomData"/>
          </mc:AlternateContent>
          <w:p w14:paraId="219A1C2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 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 xml:space="preserve">   </w:t>
            </w:r>
          </w:p>
          <mc:AlternateContent>
            <mc:Choice Requires="wpsCustomData"/>
          </mc:AlternateContent>
          <w:p w14:paraId="26B356B5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-CN" w:bidi="ar-SA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2"/>
                <w:sz w:val="21"/>
                <w:szCs w:val="24"/>
                <w:lang w:val="en-US" w:eastAsia="zh" w:bidi="ar-SA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</w:tc>
      </w:tr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6F69C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诉讼请求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9638" w:type="dxa"/>
            <w:gridSpan w:val="2"/>
            <w:vAlign w:val="top"/>
          </w:tcPr>
          <w:p w14:paraId="050B484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D768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本金</w:t>
            </w:r>
          </w:p>
        </w:tc>
        <w:tc>
          <w:tcPr>
            <w:tcW w:w="7332" w:type="dxa"/>
            <w:vAlign w:val="top"/>
          </w:tcPr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截至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年     月 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止，尚欠本金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元（人民币，下同；如外币需特别注明）</w:t>
            </w:r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利息（期内利息、复利、罚息）</w:t>
            </w:r>
          </w:p>
        </w:tc>
        <w:tc>
          <w:tcPr>
            <w:tcW w:w="7332" w:type="dxa"/>
            <w:vAlign w:val="top"/>
          </w:tcPr>
          <w:p w14:paraId="34C55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截至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年     月 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止，欠利息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元、期内利息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元、复利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元、罚息（违约金）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元； 计算方式：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是否要求提前还款或解除合同</w:t>
            </w:r>
          </w:p>
        </w:tc>
        <w:tc>
          <w:tcPr>
            <w:tcW w:w="7332" w:type="dxa"/>
            <w:vAlign w:val="top"/>
          </w:tcPr>
          <w:p w14:paraId="47AD2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提前还款（加速到期）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解除合同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EC4C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5A1C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是否主张担保权利</w:t>
            </w:r>
          </w:p>
        </w:tc>
        <w:tc>
          <w:tcPr>
            <w:tcW w:w="7332" w:type="dxa"/>
            <w:vAlign w:val="top"/>
          </w:tcPr>
          <w:p w14:paraId="2D0BC3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7876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63C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B8F5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是否主张实现债权的费用</w:t>
            </w:r>
          </w:p>
        </w:tc>
        <w:tc>
          <w:tcPr>
            <w:tcW w:w="7332" w:type="dxa"/>
            <w:vAlign w:val="top"/>
          </w:tcPr>
          <w:p w14:paraId="7BB59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2FE8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BB69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6E3EF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是否主张诉讼费用</w:t>
            </w:r>
          </w:p>
        </w:tc>
        <w:tc>
          <w:tcPr>
            <w:tcW w:w="7332" w:type="dxa"/>
            <w:vAlign w:val="top"/>
          </w:tcPr>
          <w:p w14:paraId="37344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AFE2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5B7E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CFBF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其他请求</w:t>
            </w:r>
          </w:p>
        </w:tc>
        <w:tc>
          <w:tcPr>
            <w:tcW w:w="7332" w:type="dxa"/>
            <w:vAlign w:val="top"/>
          </w:tcPr>
          <w:p w14:paraId="4795E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4D6A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622FD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标的总额</w:t>
            </w:r>
          </w:p>
        </w:tc>
        <w:tc>
          <w:tcPr>
            <w:tcW w:w="7332" w:type="dxa"/>
            <w:vAlign w:val="top"/>
          </w:tcPr>
          <w:p w14:paraId="2EDA8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约定管辖和诉前保全</w:t>
            </w:r>
          </w:p>
        </w:tc>
      </w:tr>
      <w:tr w14:paraId="54FF1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0EFA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有无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  <w:woUserID w:val="1"/>
              </w:rPr>
              <w:t>仲裁、法院管辖约定</w:t>
            </w:r>
          </w:p>
        </w:tc>
        <w:tc>
          <w:tcPr>
            <w:tcW w:w="7332" w:type="dxa"/>
            <w:vAlign w:val="top"/>
          </w:tcPr>
          <w:p w14:paraId="476A3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合同条款及内容：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741E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是否已经诉前保全</w:t>
            </w:r>
          </w:p>
        </w:tc>
        <w:tc>
          <w:tcPr>
            <w:tcW w:w="7332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</w:p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  <w:p w14:paraId="154BA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9638" w:type="dxa"/>
            <w:gridSpan w:val="2"/>
            <w:vAlign w:val="top"/>
          </w:tcPr>
          <w:p w14:paraId="683233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合同签订情况（名称、编号、签订时间、地点等）</w:t>
            </w:r>
          </w:p>
        </w:tc>
        <w:tc>
          <w:tcPr>
            <w:tcW w:w="7332" w:type="dxa"/>
            <w:vAlign w:val="top"/>
          </w:tcPr>
          <w:p w14:paraId="39AA1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合同主体</w:t>
            </w:r>
          </w:p>
        </w:tc>
        <w:tc>
          <w:tcPr>
            <w:tcW w:w="7332" w:type="dxa"/>
            <w:vAlign w:val="top"/>
          </w:tcPr>
          <w:p w14:paraId="4C08A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贷款人：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借款人：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借款金额</w:t>
            </w:r>
          </w:p>
        </w:tc>
        <w:tc>
          <w:tcPr>
            <w:tcW w:w="7332" w:type="dxa"/>
            <w:vAlign w:val="top"/>
          </w:tcPr>
          <w:p w14:paraId="3E730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约定：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实际发放：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借款期限</w:t>
            </w:r>
          </w:p>
        </w:tc>
        <w:tc>
          <w:tcPr>
            <w:tcW w:w="7332" w:type="dxa"/>
            <w:vAlign w:val="top"/>
          </w:tcPr>
          <w:p w14:paraId="79F14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是否到期： 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约定期限：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起至 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止</w:t>
            </w:r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借款利率</w:t>
            </w:r>
          </w:p>
        </w:tc>
        <w:tc>
          <w:tcPr>
            <w:tcW w:w="7332" w:type="dxa"/>
            <w:vAlign w:val="top"/>
          </w:tcPr>
          <w:p w14:paraId="1786B5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利率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%/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年（季 / 月）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条） </w:t>
            </w:r>
          </w:p>
          <w:p w14:paraId="17089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逾期上浮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%/ 年（合同条款：第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条） </w:t>
            </w:r>
          </w:p>
          <w:p w14:paraId="1ADFA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复利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条） </w:t>
            </w:r>
          </w:p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罚息（违约金）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%/ 年（合同条款：第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条） </w:t>
            </w:r>
          </w:p>
        </w:tc>
      </w:tr>
      <w:tr w14:paraId="5041C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6515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借款提供时间</w:t>
            </w:r>
          </w:p>
        </w:tc>
        <w:tc>
          <w:tcPr>
            <w:tcW w:w="7332" w:type="dxa"/>
            <w:vAlign w:val="top"/>
          </w:tcPr>
          <w:p w14:paraId="75D46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年  月  日，   元。</w:t>
            </w:r>
            <mc:AlternateContent>
              <mc:Choice Requires="wpsCustomData"/>
            </mc:AlternateContent>
          </w:p>
        </w:tc>
      </w:tr>
      <w:tr w14:paraId="4BA6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0A32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还款方式</w:t>
            </w:r>
          </w:p>
        </w:tc>
        <w:tc>
          <w:tcPr>
            <w:tcW w:w="7332" w:type="dxa"/>
            <w:vAlign w:val="top"/>
          </w:tcPr>
          <w:p w14:paraId="22F30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等额本息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CA5FD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等额本金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4EBD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到期一次性还本付息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2B2F4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按月计息、到期一次性还本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AF131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按季计息、到期一次性还本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BEFA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按年计息、到期一次性还本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C8CE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D7BE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F3AB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还款情况</w:t>
            </w:r>
          </w:p>
        </w:tc>
        <w:tc>
          <w:tcPr>
            <w:tcW w:w="7332" w:type="dxa"/>
            <w:vAlign w:val="top"/>
          </w:tcPr>
          <w:p w14:paraId="4A1B9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已还本金：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 元 </w:t>
            </w:r>
          </w:p>
          <w:p w14:paraId="2FDE8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已还利息：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 元，还息至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</w:p>
        </w:tc>
      </w:tr>
      <w:tr w14:paraId="7D4E8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3D1C2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是否存在逾期还款</w:t>
            </w:r>
          </w:p>
        </w:tc>
        <w:tc>
          <w:tcPr>
            <w:tcW w:w="7332" w:type="dxa"/>
            <w:vAlign w:val="top"/>
          </w:tcPr>
          <w:p w14:paraId="08F5AF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逾期时间：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  <w:woUserID w:val="1"/>
              </w:rPr>
              <w:t>至今已逾期</w:t>
            </w:r>
            <w:bookmarkEnd w:id="0"/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</w:p>
          <mc:AlternateContent>
            <mc:Choice Requires="wpsCustomData"/>
          </mc:AlternateContent>
          <w:p w14:paraId="2C2C5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8CF1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是否签订物的担保（抵押、质押）合同</w:t>
            </w:r>
          </w:p>
        </w:tc>
        <w:tc>
          <w:tcPr>
            <w:tcW w:w="7332" w:type="dxa"/>
            <w:vAlign w:val="top"/>
          </w:tcPr>
          <w:p w14:paraId="155857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签订时间：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BBC9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2CE3A2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11. 担保人、担保物</w:t>
            </w:r>
          </w:p>
        </w:tc>
        <w:tc>
          <w:tcPr>
            <w:tcW w:w="7332" w:type="dxa"/>
            <w:vAlign w:val="top"/>
          </w:tcPr>
          <w:p w14:paraId="34CE6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CB834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担保物：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5F0D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3A3673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12. 是否最高额担保（抵押、质押）</w:t>
            </w:r>
          </w:p>
        </w:tc>
        <w:tc>
          <w:tcPr>
            <w:tcW w:w="7332" w:type="dxa"/>
            <w:vAlign w:val="top"/>
          </w:tcPr>
          <w:p w14:paraId="52E79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267A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BFF9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担保债权的确定时间：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38772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担保额度：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58B9A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675B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13. 是否办理抵押、质押登记</w:t>
            </w:r>
          </w:p>
        </w:tc>
        <w:tc>
          <w:tcPr>
            <w:tcW w:w="7332" w:type="dxa"/>
            <w:vAlign w:val="top"/>
          </w:tcPr>
          <w:p w14:paraId="74E71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正式登记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9B32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预告登记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67448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F07B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A696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14. 是否签订保证合同/保函</w:t>
            </w:r>
          </w:p>
        </w:tc>
        <w:tc>
          <w:tcPr>
            <w:tcW w:w="7332" w:type="dxa"/>
            <w:vAlign w:val="top"/>
          </w:tcPr>
          <w:p w14:paraId="63657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签订时间：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  保证人：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</w:p>
          <w:p w14:paraId="5F8E8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主要内容：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7EF7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9518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4DB619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15. 保证方式</w:t>
            </w:r>
          </w:p>
        </w:tc>
        <w:tc>
          <w:tcPr>
            <w:tcW w:w="7332" w:type="dxa"/>
            <w:vAlign w:val="top"/>
          </w:tcPr>
          <w:p w14:paraId="6EA0F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一般保证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1C6E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连带责任保证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A113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734C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16. 其他担保方式</w:t>
            </w:r>
          </w:p>
        </w:tc>
        <w:tc>
          <w:tcPr>
            <w:tcW w:w="7332" w:type="dxa"/>
            <w:vAlign w:val="top"/>
          </w:tcPr>
          <w:p w14:paraId="685CA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形式：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 签订时间：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  <w:p w14:paraId="6F35BC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E24A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6C5ED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17. 请求承担责任的依据</w:t>
            </w:r>
          </w:p>
        </w:tc>
        <w:tc>
          <w:tcPr>
            <w:tcW w:w="7332" w:type="dxa"/>
            <w:vAlign w:val="top"/>
          </w:tcPr>
          <w:p w14:paraId="50405D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0EE8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2568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2B2C1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18. 其他需要说明的内容（可另附页）</w:t>
            </w:r>
          </w:p>
        </w:tc>
        <w:tc>
          <w:tcPr>
            <w:tcW w:w="7332" w:type="dxa"/>
            <w:vAlign w:val="top"/>
          </w:tcPr>
          <w:p w14:paraId="37B5F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3822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0434B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19. 证据清单（可另附页）</w:t>
            </w:r>
          </w:p>
        </w:tc>
        <w:tc>
          <w:tcPr>
            <w:tcW w:w="7332" w:type="dxa"/>
            <w:vAlign w:val="top"/>
          </w:tcPr>
          <w:p w14:paraId="12EEC2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332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332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06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332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134" w:right="1134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0BFB97D6"/>
    <w:rsid w:val="2AD96BD0"/>
    <w:rsid w:val="2DEB13A2"/>
    <w:rsid w:val="36FF5AB9"/>
    <w:rsid w:val="397CA821"/>
    <w:rsid w:val="3FEBD2F3"/>
    <w:rsid w:val="3FF3E419"/>
    <w:rsid w:val="4F7DDA94"/>
    <w:rsid w:val="5BAF0938"/>
    <w:rsid w:val="5BF8D840"/>
    <w:rsid w:val="5DF33216"/>
    <w:rsid w:val="5E1F2678"/>
    <w:rsid w:val="5FEA3CD7"/>
    <w:rsid w:val="5FF74B06"/>
    <w:rsid w:val="688D69B6"/>
    <w:rsid w:val="69BF12EB"/>
    <w:rsid w:val="6BF7EEBB"/>
    <w:rsid w:val="6DFEC5AA"/>
    <w:rsid w:val="6ED29A9A"/>
    <w:rsid w:val="71DDCF94"/>
    <w:rsid w:val="755B4D65"/>
    <w:rsid w:val="767F17DC"/>
    <w:rsid w:val="77BD0754"/>
    <w:rsid w:val="77BE5544"/>
    <w:rsid w:val="77F38FB4"/>
    <w:rsid w:val="7CAF966A"/>
    <w:rsid w:val="7D7AFE09"/>
    <w:rsid w:val="7EEE5B7D"/>
    <w:rsid w:val="7FA5E00B"/>
    <w:rsid w:val="7FAD41D6"/>
    <w:rsid w:val="7FD55F34"/>
    <w:rsid w:val="7FD5B5B0"/>
    <w:rsid w:val="A3D7F124"/>
    <w:rsid w:val="AA7F13AB"/>
    <w:rsid w:val="B36796BA"/>
    <w:rsid w:val="B5DC4DFE"/>
    <w:rsid w:val="B5FFF924"/>
    <w:rsid w:val="BDA53B52"/>
    <w:rsid w:val="BF6E2B06"/>
    <w:rsid w:val="BFFC9EC8"/>
    <w:rsid w:val="CFED31A9"/>
    <w:rsid w:val="DAD75576"/>
    <w:rsid w:val="DEBF9BCA"/>
    <w:rsid w:val="DFFEEF1B"/>
    <w:rsid w:val="EBF3AE0B"/>
    <w:rsid w:val="EE5F79AF"/>
    <w:rsid w:val="EF5E20DA"/>
    <w:rsid w:val="F3BEB23D"/>
    <w:rsid w:val="F76BBB41"/>
    <w:rsid w:val="F7BC2F46"/>
    <w:rsid w:val="FCBB2BD2"/>
    <w:rsid w:val="FCFE81DF"/>
    <w:rsid w:val="FD93A02C"/>
    <w:rsid w:val="FEFD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2025-06-24T01:12:00Z</dcterms:created>
  <dc:creator>xyy</dc:creator>
  <cp:lastModifiedBy>马妍彤</cp:lastModifiedBy>
  <dcterms:modified xsi:type="dcterms:W3CDTF">2025-08-15T10:55:59Z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BC650DF7A25B8CBCBFA19E687861BF70_43</vt:lpwstr>
  </property>
  <property fmtid="{D5CDD505-2E9C-101B-9397-08002B2CF9AE}" pid="4" name="FachiWatermark">
    <vt:lpwstr>eyJjb21wYW55IjoiRmEgQ2hpIChHdWFuZ3pob3UpIFRlY2hub2xvZ3kgQ28uLCBMdGQiLCJ0aW1lc3RhbXAiOiIyMDI2LTA2LTA0IDA5OjU0OjM2IiwidXNlcklkIjoiY21lMjYzNDE5MDRraDNmZzM0djd1cXY1OSIsInZlcnNpb24iOiIxLjAifQ==</vt:lpwstr>
  </property>
</Properties>
</file>