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保证保险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合同纠纷）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95"/>
        <w:gridCol w:w="7243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提起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43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6CB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3E6257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原告</w:t>
            </w:r>
          </w:p>
          <w:p w14:paraId="020068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7243" w:type="dxa"/>
            <w:vAlign w:val="top"/>
          </w:tcPr>
          <w:p w14:paraId="5CCD4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32E393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5ECCB2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88C5A8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7C6057E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640DA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E41B3A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w:p w14:paraId="333419C9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332ECA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6EE24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243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2ABF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361F1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433121B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43" w:type="dxa"/>
            <w:vAlign w:val="top"/>
          </w:tcPr>
          <w:p w14:paraId="347646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43CDD4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D1CC8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7657B90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3412FA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</w:t>
            </w:r>
          </w:p>
          <w:p w14:paraId="29D431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7BF2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AE138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7B0513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243" w:type="dxa"/>
            <w:vAlign w:val="top"/>
          </w:tcPr>
          <w:p w14:paraId="17FF64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4CBE1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D0A05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</w:t>
            </w:r>
          </w:p>
          <w:p w14:paraId="1C5B030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5B78321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mc:AlternateContent>
        <mc:Choice Requires="wpsCustomData"/>
      </mc:AlternateContent>
      <w:tr w14:paraId="3DF89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E6C0F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443CF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243" w:type="dxa"/>
            <w:vAlign w:val="top"/>
          </w:tcPr>
          <w:p w14:paraId="215CF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6BD5D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CEFA5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34FD22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    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43A7B25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1A647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1174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292A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DAE6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517985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953C3A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243" w:type="dxa"/>
            <w:vAlign w:val="top"/>
          </w:tcPr>
          <w:p w14:paraId="6ECF2FC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</w:t>
            </w:r>
          </w:p>
          <mc:AlternateContent>
            <mc:Choice Requires="wpsCustomData"/>
          </mc:AlternateContent>
          <w:p w14:paraId="1F93070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w:bookmarkStart w:id="0" w:name="_GoBack"/>
            <mc:AlternateContent>
              <mc:Choice Requires="wpsCustomData"/>
            </mc:AlternateContent>
            <w:bookmarkEnd w:id="0"/>
          </w:p>
          <mc:AlternateContent>
            <mc:Choice Requires="wpsCustomData"/>
          </mc:AlternateContent>
          <w:p w14:paraId="79BA5EFF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613F72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 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  </w:t>
            </w:r>
          </w:p>
          <mc:AlternateContent>
            <mc:Choice Requires="wpsCustomData"/>
          </mc:AlternateContent>
          <w:p w14:paraId="0A9E27A5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eastAsia="宋体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9FA8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6E43A3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562207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43" w:type="dxa"/>
            <w:vAlign w:val="top"/>
          </w:tcPr>
          <w:p w14:paraId="2788CCF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2EA6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74833FF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8AF11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A7C82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4C48D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</w:p>
        </w:tc>
      </w:tr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552DF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37" w:hRule="atLeast"/>
        </w:trPr>
        <w:tc>
          <w:tcPr>
            <w:tcW w:w="9638" w:type="dxa"/>
            <w:gridSpan w:val="2"/>
            <w:vAlign w:val="top"/>
          </w:tcPr>
          <w:p w14:paraId="5D768B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1C3E98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C96E8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9260E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w:p w14:paraId="6A58798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理赔款</w:t>
            </w:r>
          </w:p>
        </w:tc>
        <w:tc>
          <w:tcPr>
            <w:tcW w:w="7243" w:type="dxa"/>
            <w:vAlign w:val="top"/>
          </w:tcPr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支付理赔款 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 元（人民币，下同；如外币需特别注明）</w:t>
            </w:r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2. 保险费、违约金等</w:t>
            </w:r>
          </w:p>
        </w:tc>
        <w:tc>
          <w:tcPr>
            <w:tcW w:w="7243" w:type="dxa"/>
            <w:vAlign w:val="top"/>
          </w:tcPr>
          <w:p w14:paraId="1A3C7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截至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止，欠保险费、违约金等共计 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 元</w:t>
            </w:r>
          </w:p>
          <w:p w14:paraId="2B4C5E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自 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之后的保险费、违约金等各项费用按照保证保险合同约定计算至实际清偿之日止</w:t>
            </w:r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B74E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CF09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是否主张实现债权的费用</w:t>
            </w:r>
          </w:p>
        </w:tc>
        <w:tc>
          <w:tcPr>
            <w:tcW w:w="7243" w:type="dxa"/>
            <w:vAlign w:val="top"/>
          </w:tcPr>
          <w:p w14:paraId="1D677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费用明细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863F3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C876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B8AB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是否主张诉讼费用</w:t>
            </w:r>
          </w:p>
        </w:tc>
        <w:tc>
          <w:tcPr>
            <w:tcW w:w="7243" w:type="dxa"/>
            <w:vAlign w:val="top"/>
          </w:tcPr>
          <w:p w14:paraId="4DFC5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CEB4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1776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E7EE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其他请求</w:t>
            </w:r>
          </w:p>
        </w:tc>
        <w:tc>
          <w:tcPr>
            <w:tcW w:w="7243" w:type="dxa"/>
            <w:vAlign w:val="top"/>
          </w:tcPr>
          <w:p w14:paraId="0EAD4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D82D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30EE6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标的总额</w:t>
            </w:r>
          </w:p>
        </w:tc>
        <w:tc>
          <w:tcPr>
            <w:tcW w:w="7243" w:type="dxa"/>
            <w:vAlign w:val="top"/>
          </w:tcPr>
          <w:p w14:paraId="592B26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17FD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约定管辖和诉前保全</w:t>
            </w:r>
          </w:p>
        </w:tc>
      </w:tr>
      <w:tr w14:paraId="54FF1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0EFA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有无仲裁、法院管辖约定</w:t>
            </w:r>
          </w:p>
        </w:tc>
        <w:tc>
          <w:tcPr>
            <w:tcW w:w="7243" w:type="dxa"/>
            <w:vAlign w:val="top"/>
          </w:tcPr>
          <w:p w14:paraId="476A3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合同条款及内容：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741E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05D8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是否已经诉前保全</w:t>
            </w:r>
          </w:p>
        </w:tc>
        <w:tc>
          <w:tcPr>
            <w:tcW w:w="7243" w:type="dxa"/>
            <w:vAlign w:val="top"/>
          </w:tcPr>
          <w:p w14:paraId="76684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mc:AlternateContent>
            <mc:Choice Requires="wpsCustomData"/>
          </mc:AlternateContent>
          <w:p w14:paraId="4D311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840" w:firstLineChars="4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771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638" w:type="dxa"/>
            <w:gridSpan w:val="2"/>
            <w:vAlign w:val="top"/>
          </w:tcPr>
          <w:p w14:paraId="0617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06005A3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54544D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2C1866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w:p w14:paraId="3EA5A0D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1B26856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保证保险合同的签订情况（合同名称、主体、签订时间、地点等）</w:t>
            </w:r>
          </w:p>
        </w:tc>
        <w:tc>
          <w:tcPr>
            <w:tcW w:w="7243" w:type="dxa"/>
            <w:vAlign w:val="top"/>
          </w:tcPr>
          <w:p w14:paraId="50A4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保证保险合同的主要约定</w:t>
            </w:r>
          </w:p>
        </w:tc>
        <w:tc>
          <w:tcPr>
            <w:tcW w:w="7243" w:type="dxa"/>
            <w:vAlign w:val="top"/>
          </w:tcPr>
          <w:p w14:paraId="71EA66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保证保险金额：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4240B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保费金额：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04194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保险期间：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69B132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保险费缴纳方式：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58CAC8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理赔条件：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0577C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理赔款项和未付保费的追索：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045CEF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违约事由及违约责任：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4ABAAC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特别约定：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是否对被告就保证保险合同主要条款进行提示注意、说明</w:t>
            </w:r>
          </w:p>
        </w:tc>
        <w:tc>
          <w:tcPr>
            <w:tcW w:w="7243" w:type="dxa"/>
            <w:vAlign w:val="top"/>
          </w:tcPr>
          <w:p w14:paraId="54E76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提示说明的具体方式以及时间地点：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20A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2B7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4.被告借款合同的主要约定（借款金额、期限、用途、利息标准、还款方式、担保、违约责任、解除条件、管辖约定）</w:t>
            </w:r>
          </w:p>
        </w:tc>
        <w:tc>
          <w:tcPr>
            <w:tcW w:w="7243" w:type="dxa"/>
            <w:vAlign w:val="top"/>
          </w:tcPr>
          <w:p w14:paraId="205F9B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被告逾期未还款情况</w:t>
            </w:r>
          </w:p>
        </w:tc>
        <w:tc>
          <w:tcPr>
            <w:tcW w:w="7243" w:type="dxa"/>
            <w:vAlign w:val="top"/>
          </w:tcPr>
          <w:p w14:paraId="35FDD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 月 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至 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年 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 月 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，被告按约定还款，已还款 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 元，</w:t>
            </w:r>
          </w:p>
          <w:p w14:paraId="5A9AF0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逾期但已还款 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 元，共归还本金 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 元，利息 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</w:t>
            </w:r>
          </w:p>
          <w:p w14:paraId="77ECB8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 月 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起，开始逾期不还，截至 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 月 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，被告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欠付借款本金 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 元、利息 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 元、罚息 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 元、复利 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 元、滞纳金 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 元、违约金 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 元、手续费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</w:t>
            </w:r>
          </w:p>
          <w:p w14:paraId="4943E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AE13B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4C9E8A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5041C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16515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保证保险合同的履行情况</w:t>
            </w:r>
          </w:p>
        </w:tc>
        <w:tc>
          <w:tcPr>
            <w:tcW w:w="7243" w:type="dxa"/>
            <w:vAlign w:val="top"/>
          </w:tcPr>
          <w:p w14:paraId="75D46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原告于 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 月  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进行了理赔，代被告清偿债务，共赔款 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 元，于 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 年  月  日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取得权益转让确认书</w:t>
            </w:r>
          </w:p>
        </w:tc>
      </w:tr>
      <w:tr w14:paraId="4BA6D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510" w:hRule="atLeast"/>
        </w:trPr>
        <w:tc>
          <w:tcPr>
            <w:tcW w:w="2395" w:type="dxa"/>
            <w:vAlign w:val="center"/>
          </w:tcPr>
          <w:p w14:paraId="20A32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追索情况</w:t>
            </w:r>
          </w:p>
        </w:tc>
        <w:tc>
          <w:tcPr>
            <w:tcW w:w="7243" w:type="dxa"/>
            <w:vAlign w:val="top"/>
          </w:tcPr>
          <w:p w14:paraId="7C46CD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原告于 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通知被告并向其追索</w:t>
            </w:r>
          </w:p>
          <w:p w14:paraId="57F4C2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被告已支付保费 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 元，归还借款 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 元；尚欠保费 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 元，欠付借款本金 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元、利息 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 元、罚息 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 元、复利 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 元、滞纳金 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 元、违约金 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 元、手续费 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</w:t>
            </w:r>
          </w:p>
          <w:p w14:paraId="1C8CE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明细：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4158A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5711B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18C05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8C77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请求承担责任的依据</w:t>
            </w:r>
          </w:p>
        </w:tc>
        <w:tc>
          <w:tcPr>
            <w:tcW w:w="7243" w:type="dxa"/>
            <w:vAlign w:val="top"/>
          </w:tcPr>
          <w:p w14:paraId="048DA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合同约定：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3CBA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法律规定：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A26C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E16CAC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 其他需要说明的内容（可另附页）</w:t>
            </w:r>
          </w:p>
        </w:tc>
        <w:tc>
          <w:tcPr>
            <w:tcW w:w="7243" w:type="dxa"/>
            <w:vAlign w:val="top"/>
          </w:tcPr>
          <w:p w14:paraId="1941B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04DC9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.证据清单（可另附页）</w:t>
            </w:r>
          </w:p>
        </w:tc>
        <w:tc>
          <w:tcPr>
            <w:tcW w:w="7243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</w:tc>
      </w:tr>
      <w:tr w14:paraId="4061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对纠纷解决方式的意愿</w:t>
            </w:r>
          </w:p>
        </w:tc>
      </w:tr>
      <w:tr w14:paraId="17341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645" w:hRule="atLeast"/>
        </w:trPr>
        <w:tc>
          <w:tcPr>
            <w:tcW w:w="2395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243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E7B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243" w:type="dxa"/>
            <w:vAlign w:val="top"/>
          </w:tcPr>
          <w:p w14:paraId="6B988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1FF95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473F8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7DF83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ED1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64B7D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6447F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5493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3678B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1D241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95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243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2AD96BD0"/>
    <w:rsid w:val="2DAF9982"/>
    <w:rsid w:val="3DEF93D3"/>
    <w:rsid w:val="3FF3E419"/>
    <w:rsid w:val="5BAF0938"/>
    <w:rsid w:val="5DF33216"/>
    <w:rsid w:val="5E5E33A7"/>
    <w:rsid w:val="5EFF0770"/>
    <w:rsid w:val="5FCF9490"/>
    <w:rsid w:val="665F785F"/>
    <w:rsid w:val="66ECCC27"/>
    <w:rsid w:val="688D69B6"/>
    <w:rsid w:val="69BF12EB"/>
    <w:rsid w:val="6BF7EEBB"/>
    <w:rsid w:val="6DFEC5AA"/>
    <w:rsid w:val="6ED29A9A"/>
    <w:rsid w:val="755B4D65"/>
    <w:rsid w:val="757927F8"/>
    <w:rsid w:val="76CD3E39"/>
    <w:rsid w:val="79F526B5"/>
    <w:rsid w:val="7AFEBF41"/>
    <w:rsid w:val="7D7AFE09"/>
    <w:rsid w:val="7DB96204"/>
    <w:rsid w:val="7FAD41D6"/>
    <w:rsid w:val="7FBFB9FA"/>
    <w:rsid w:val="7FD55F34"/>
    <w:rsid w:val="7FD77B24"/>
    <w:rsid w:val="88AE987E"/>
    <w:rsid w:val="9722D6AF"/>
    <w:rsid w:val="9BFF927E"/>
    <w:rsid w:val="A3D7F124"/>
    <w:rsid w:val="AD3BB060"/>
    <w:rsid w:val="B9DF6694"/>
    <w:rsid w:val="BF6E2B06"/>
    <w:rsid w:val="D5DFABDF"/>
    <w:rsid w:val="DAE1AF84"/>
    <w:rsid w:val="DEFBBB41"/>
    <w:rsid w:val="DF7F27FC"/>
    <w:rsid w:val="EF5E20DA"/>
    <w:rsid w:val="F0153712"/>
    <w:rsid w:val="F3BEB23D"/>
    <w:rsid w:val="F7FDDC42"/>
    <w:rsid w:val="FBEE736B"/>
    <w:rsid w:val="FCBB2BD2"/>
    <w:rsid w:val="FDB7C07B"/>
    <w:rsid w:val="FDDE4957"/>
    <w:rsid w:val="FDEEE6B9"/>
    <w:rsid w:val="FE69FFF6"/>
    <w:rsid w:val="FE78D610"/>
    <w:rsid w:val="FF3FF99E"/>
    <w:rsid w:val="FF6E4586"/>
    <w:rsid w:val="FF779CB8"/>
    <w:rsid w:val="FFD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0</Words>
  <Characters>0</Characters>
  <Lines>0</Lines>
  <Paragraphs>0</Paragraphs>
  <TotalTime>27</TotalTime>
  <ScaleCrop>false</ScaleCrop>
  <LinksUpToDate>false</LinksUpToDate>
  <CharactersWithSpaces>0</CharactersWithSpaces>
  <Application>WPS Office WWO_wpscloud_20260415153227-69c179f038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2025-06-24T01:12:00Z</dcterms:created>
  <dc:creator>xyy</dc:creator>
  <cp:lastModifiedBy>马妍彤</cp:lastModifiedBy>
  <dcterms:modified xsi:type="dcterms:W3CDTF">2026-05-08T11:03:26Z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2052-12.9.0.25994</vt:lpwstr>
  </property>
  <property fmtid="{D5CDD505-2E9C-101B-9397-08002B2CF9AE}" pid="3" name="ICV">
    <vt:lpwstr>8FC49BBE0ED9B6BD7E52FD6905CD03BA_43</vt:lpwstr>
  </property>
  <property fmtid="{D5CDD505-2E9C-101B-9397-08002B2CF9AE}" pid="4" name="FachiWatermark">
    <vt:lpwstr>eyJjb21wYW55IjoiRmEgQ2hpIChHdWFuZ3pob3UpIFRlY2hub2xvZ3kgQ28uLCBMdGQiLCJ0aW1lc3RhbXAiOiIyMDI2LTA2LTA0IDA5OjU2OjE5IiwidXNlcklkIjoiY21lMjYzNDE5MDRraDNmZzM0djd1cXY1OSIsInZlcnNpb24iOiIxLjAifQ==</vt:lpwstr>
  </property>
</Properties>
</file>