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49B73A">
      <w:pPr>
        <w:pStyle w:val="3"/>
        <w:rPr>
          <w:rFonts w:hint="eastAsia" w:ascii="宋体" w:hAnsi="宋体" w:eastAsia="宋体" w:cs="宋体"/>
          <w:spacing w:val="0"/>
          <w:sz w:val="20"/>
        </w:rPr>
      </w:pPr>
    </w:p>
    <w:p w14:paraId="6F9C2F58">
      <w:pPr>
        <w:pStyle w:val="3"/>
        <w:spacing w:before="10"/>
        <w:rPr>
          <w:rFonts w:hint="eastAsia" w:ascii="宋体" w:hAnsi="宋体" w:eastAsia="宋体" w:cs="宋体"/>
          <w:spacing w:val="0"/>
          <w:sz w:val="24"/>
        </w:rPr>
      </w:pPr>
    </w:p>
    <w:p w14:paraId="4FF510A4">
      <w:pPr>
        <w:pStyle w:val="5"/>
        <w:rPr>
          <w:rFonts w:hint="eastAsia" w:asciiTheme="majorEastAsia" w:hAnsiTheme="majorEastAsia" w:eastAsiaTheme="majorEastAsia" w:cstheme="majorEastAsia"/>
          <w:b/>
          <w:bCs/>
          <w:spacing w:val="0"/>
        </w:rPr>
      </w:pPr>
      <w:r>
        <w:rPr>
          <w:rFonts w:hint="eastAsia" w:asciiTheme="majorEastAsia" w:hAnsiTheme="majorEastAsia" w:eastAsiaTheme="majorEastAsia" w:cstheme="majorEastAsia"/>
          <w:b/>
          <w:bCs/>
          <w:color w:val="231F20"/>
          <w:spacing w:val="0"/>
        </w:rPr>
        <w:t>行政起诉状</w:t>
      </w:r>
    </w:p>
    <w:p w14:paraId="7AD66743">
      <w:pPr>
        <w:pStyle w:val="2"/>
        <w:spacing w:before="11"/>
        <w:ind w:right="662"/>
        <w:rPr>
          <w:rFonts w:hint="eastAsia" w:asciiTheme="majorEastAsia" w:hAnsiTheme="majorEastAsia" w:eastAsiaTheme="majorEastAsia" w:cstheme="majorEastAsia"/>
          <w:b/>
          <w:bCs/>
          <w:spacing w:val="0"/>
        </w:rPr>
      </w:pPr>
      <w:r>
        <w:rPr>
          <w:rFonts w:hint="eastAsia" w:asciiTheme="majorEastAsia" w:hAnsiTheme="majorEastAsia" w:eastAsiaTheme="majorEastAsia" w:cstheme="majorEastAsia"/>
          <w:b/>
          <w:bCs/>
          <w:color w:val="231F20"/>
          <w:spacing w:val="0"/>
        </w:rPr>
        <w:t>（商标撤销复审行政纠纷）</w:t>
      </w:r>
    </w:p>
    <w:p w14:paraId="4DA00F18">
      <w:pPr>
        <w:pStyle w:val="3"/>
        <w:spacing w:before="5"/>
        <w:rPr>
          <w:rFonts w:hint="eastAsia" w:ascii="宋体" w:hAnsi="宋体" w:eastAsia="宋体" w:cs="宋体"/>
          <w:spacing w:val="0"/>
          <w:sz w:val="10"/>
        </w:rPr>
      </w:pPr>
    </w:p>
    <w:tbl>
      <w:tblPr>
        <w:tblStyle w:val="6"/>
        <w:tblW w:w="9473" w:type="dxa"/>
        <w:tblInd w:w="123"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top w:w="57" w:type="dxa"/>
          <w:left w:w="108" w:type="dxa"/>
          <w:bottom w:w="57" w:type="dxa"/>
          <w:right w:w="108" w:type="dxa"/>
        </w:tblCellMar>
      </w:tblPr>
      <w:tblGrid>
        <w:gridCol w:w="2460"/>
        <w:gridCol w:w="7013"/>
      </w:tblGrid>
      <w:tr w14:paraId="6EAF50E9">
        <w:trPr>
          <w:cantSplit/>
          <w:trHeight w:val="0" w:hRule="atLeast"/>
        </w:trPr>
        <w:tc>
          <w:tcPr>
            <w:tcW w:w="9473" w:type="dxa"/>
            <w:gridSpan w:val="2"/>
            <w:tcBorders>
              <w:bottom w:val="single" w:color="231F20" w:sz="2" w:space="0"/>
            </w:tcBorders>
            <w:vAlign w:val="top"/>
          </w:tcPr>
          <w:p w14:paraId="02DE15D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黑体" w:hAnsi="黑体" w:eastAsia="黑体" w:cs="黑体"/>
                <w:b w:val="0"/>
                <w:bCs w:val="0"/>
                <w:spacing w:val="0"/>
                <w:sz w:val="21"/>
              </w:rPr>
            </w:pPr>
            <w:r>
              <w:rPr>
                <w:rFonts w:hint="eastAsia" w:ascii="黑体" w:hAnsi="黑体" w:eastAsia="黑体" w:cs="黑体"/>
                <w:b w:val="0"/>
                <w:bCs w:val="0"/>
                <w:color w:val="231F20"/>
                <w:spacing w:val="0"/>
                <w:sz w:val="21"/>
              </w:rPr>
              <w:t>说明：</w:t>
            </w:r>
          </w:p>
          <w:p w14:paraId="4202D43E">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color w:val="231F20"/>
                <w:spacing w:val="0"/>
                <w:kern w:val="0"/>
                <w:sz w:val="21"/>
                <w:szCs w:val="21"/>
                <w:lang w:val="en-US" w:eastAsia="zh-CN" w:bidi="ar"/>
              </w:rPr>
              <w:t xml:space="preserve">为了方便您更好地参加诉讼，保护您的合法权利，请填写本表。 </w:t>
            </w:r>
          </w:p>
          <w:p w14:paraId="122EE137">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color w:val="231F20"/>
                <w:spacing w:val="0"/>
                <w:kern w:val="0"/>
                <w:sz w:val="21"/>
                <w:szCs w:val="21"/>
                <w:lang w:val="en-US" w:eastAsia="zh-CN" w:bidi="ar"/>
              </w:rPr>
              <w:t xml:space="preserve">1. 起诉时需向人民法院提交证明您身份的材料，如身份证复印件、营业执照复印件等。 </w:t>
            </w:r>
          </w:p>
          <w:p w14:paraId="4F738A82">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color w:val="231F20"/>
                <w:spacing w:val="0"/>
                <w:kern w:val="0"/>
                <w:sz w:val="21"/>
                <w:szCs w:val="21"/>
                <w:lang w:val="en-US" w:eastAsia="zh-CN" w:bidi="ar"/>
              </w:rPr>
              <w:t xml:space="preserve">2. 本表所列内容是您参加诉讼以及人民法院查明案件事实所需，请务必如实填写。 </w:t>
            </w:r>
          </w:p>
          <w:p w14:paraId="6FB9E1DD">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color w:val="231F20"/>
                <w:spacing w:val="0"/>
                <w:kern w:val="0"/>
                <w:sz w:val="21"/>
                <w:szCs w:val="21"/>
                <w:lang w:val="en-US" w:eastAsia="zh-CN" w:bidi="ar"/>
              </w:rPr>
              <w:t>3. 本表有些内容可能与您的案件无关，您认为与案件无关的项目可以填“无”或不填；对于本表中勾选项可以在对应项打“√”；您认为另有重要内容需要列明的，可以另附页填写。</w:t>
            </w:r>
          </w:p>
          <w:p w14:paraId="06789750">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color w:val="231F20"/>
                <w:spacing w:val="0"/>
                <w:kern w:val="0"/>
                <w:sz w:val="21"/>
                <w:szCs w:val="21"/>
                <w:lang w:val="en-US" w:eastAsia="zh-CN" w:bidi="ar"/>
              </w:rPr>
              <w:t>4. 本表word电子版填写时，相关栏目可复制粘贴或扩容，但不得改变要素内容、格式设置。例如，多原告、多被告或多委托诉讼代理人等情况，可根据实际情况复制粘贴；需填写文字较多时，可根据实际对栏目进行扩容等。</w:t>
            </w:r>
          </w:p>
          <w:p w14:paraId="2CB27BD3">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color w:val="231F20"/>
                <w:spacing w:val="0"/>
                <w:kern w:val="0"/>
                <w:sz w:val="21"/>
                <w:szCs w:val="21"/>
                <w:lang w:val="en-US" w:eastAsia="zh-CN" w:bidi="ar"/>
              </w:rPr>
              <w:t>★特别提示★</w:t>
            </w:r>
          </w:p>
          <w:p w14:paraId="6B5315FF">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color w:val="231F20"/>
                <w:spacing w:val="0"/>
                <w:kern w:val="0"/>
                <w:sz w:val="21"/>
                <w:szCs w:val="21"/>
                <w:lang w:val="en-US" w:eastAsia="zh-CN" w:bidi="ar"/>
              </w:rPr>
              <w:t>诉讼参加人应遵守诚信原则如实认真填写表格。</w:t>
            </w:r>
          </w:p>
          <w:p w14:paraId="586D294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13"/>
              <w:textAlignment w:val="auto"/>
              <w:rPr>
                <w:rFonts w:hint="eastAsia" w:ascii="宋体" w:hAnsi="宋体" w:eastAsia="宋体" w:cs="宋体"/>
                <w:spacing w:val="0"/>
                <w:sz w:val="21"/>
              </w:rPr>
            </w:pPr>
            <w:r>
              <w:rPr>
                <w:rFonts w:hint="eastAsia" w:asciiTheme="minorEastAsia" w:hAnsiTheme="minorEastAsia" w:eastAsiaTheme="minorEastAsia" w:cstheme="minorEastAsia"/>
                <w:color w:val="231F20"/>
                <w:spacing w:val="0"/>
                <w:kern w:val="0"/>
                <w:sz w:val="21"/>
                <w:szCs w:val="21"/>
                <w:lang w:val="en-US" w:eastAsia="zh-CN" w:bidi="ar"/>
              </w:rPr>
              <w:t>如果诉讼参加人违反有关规定，虚假诉讼、恶意诉讼、滥用诉权，人民法院将视违法情形依法追究责任。</w:t>
            </w:r>
          </w:p>
        </w:tc>
      </w:tr>
      <w:tr w14:paraId="21EF2E02">
        <w:trPr>
          <w:cantSplit/>
          <w:trHeight w:val="0" w:hRule="atLeast"/>
        </w:trPr>
        <w:tc>
          <w:tcPr>
            <w:tcW w:w="9473" w:type="dxa"/>
            <w:gridSpan w:val="2"/>
            <w:tcBorders>
              <w:top w:val="single" w:color="231F20" w:sz="2" w:space="0"/>
              <w:bottom w:val="single" w:color="231F20" w:sz="2" w:space="0"/>
            </w:tcBorders>
            <w:vAlign w:val="top"/>
          </w:tcPr>
          <w:p w14:paraId="522726E1">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pacing w:val="0"/>
                <w:sz w:val="30"/>
              </w:rPr>
            </w:pPr>
            <w:r>
              <w:rPr>
                <w:rFonts w:hint="eastAsia" w:asciiTheme="majorEastAsia" w:hAnsiTheme="majorEastAsia" w:eastAsiaTheme="majorEastAsia" w:cstheme="majorEastAsia"/>
                <w:b/>
                <w:bCs/>
                <w:color w:val="231F20"/>
                <w:spacing w:val="0"/>
                <w:sz w:val="30"/>
              </w:rPr>
              <w:t>当事人信息</w:t>
            </w:r>
          </w:p>
        </w:tc>
      </w:tr>
      <w:tr w14:paraId="6D999668">
        <w:trPr>
          <w:cantSplit/>
          <w:trHeight w:val="0" w:hRule="atLeast"/>
        </w:trPr>
        <w:tc>
          <w:tcPr>
            <w:tcW w:w="2460" w:type="dxa"/>
            <w:tcBorders>
              <w:top w:val="single" w:color="231F20" w:sz="2" w:space="0"/>
              <w:bottom w:val="single" w:color="231F20" w:sz="2" w:space="0"/>
              <w:right w:val="single" w:color="231F20" w:sz="2" w:space="0"/>
            </w:tcBorders>
            <w:vAlign w:val="center"/>
          </w:tcPr>
          <w:p w14:paraId="11411E5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原告</w:t>
            </w:r>
          </w:p>
          <w:p w14:paraId="71B326A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w:r>
              <w:rPr>
                <w:rFonts w:hint="eastAsia" w:ascii="宋体" w:hAnsi="宋体" w:eastAsia="宋体" w:cs="宋体"/>
                <w:color w:val="231F20"/>
                <w:spacing w:val="0"/>
                <w:sz w:val="21"/>
              </w:rPr>
              <w:t>（自然人）</w:t>
            </w:r>
          </w:p>
        </w:tc>
        <w:tc>
          <w:tcPr>
            <w:tcW w:w="7013" w:type="dxa"/>
            <w:tcBorders>
              <w:top w:val="single" w:color="231F20" w:sz="2" w:space="0"/>
              <w:left w:val="single" w:color="231F20" w:sz="2" w:space="0"/>
              <w:bottom w:val="single" w:color="231F20" w:sz="2" w:space="0"/>
            </w:tcBorders>
            <w:vAlign w:val="top"/>
          </w:tcPr>
          <w:p w14:paraId="066DC68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sz w:val="21"/>
              </w:rPr>
              <w:t>姓名：</w:t>
            </w:r>
            <mc:AlternateContent>
              <mc:Choice Requires="wpsCustomData"/>
            </mc:AlternateContent>
          </w:p>
          <mc:AlternateContent>
            <mc:Choice Requires="wpsCustomData"/>
          </mc:AlternateContent>
          <w:p w14:paraId="582FCD7C">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sz w:val="21"/>
              </w:rPr>
              <w:t>性别：男</w:t>
            </w:r>
            <mc:AlternateContent>
              <mc:Choice Requires="wpsCustomData"/>
            </mc:AlternateContent>
            <w:r>
              <w:rPr>
                <w:rFonts w:hint="eastAsia" w:asciiTheme="minorEastAsia" w:hAnsiTheme="minorEastAsia" w:eastAsiaTheme="minorEastAsia" w:cstheme="minorEastAsia"/>
                <w:color w:val="231F20"/>
                <w:spacing w:val="0"/>
                <w:sz w:val="21"/>
              </w:rPr>
              <w:t>□</w:t>
            </w:r>
            <mc:AlternateContent>
              <mc:Choice Requires="wpsCustomData"/>
            </mc:AlternateContent>
            <w:r>
              <w:rPr>
                <w:rFonts w:hint="eastAsia" w:asciiTheme="minorEastAsia" w:hAnsiTheme="minorEastAsia" w:eastAsiaTheme="minorEastAsia" w:cstheme="minorEastAsia"/>
                <w:color w:val="231F20"/>
                <w:spacing w:val="0"/>
                <w:sz w:val="21"/>
              </w:rPr>
              <w:tab/>
            </w:r>
            <w:r>
              <w:rPr>
                <w:rFonts w:hint="eastAsia" w:asciiTheme="minorEastAsia" w:hAnsiTheme="minorEastAsia" w:eastAsiaTheme="minorEastAsia" w:cstheme="minorEastAsia"/>
                <w:color w:val="231F20"/>
                <w:spacing w:val="0"/>
                <w:sz w:val="21"/>
              </w:rPr>
              <w:t>女</w:t>
            </w:r>
            <mc:AlternateContent>
              <mc:Choice Requires="wpsCustomData"/>
            </mc:AlternateContent>
            <w:r>
              <w:rPr>
                <w:rFonts w:hint="eastAsia" w:asciiTheme="minorEastAsia" w:hAnsiTheme="minorEastAsia" w:eastAsiaTheme="minorEastAsia" w:cstheme="minorEastAsia"/>
                <w:color w:val="231F20"/>
                <w:spacing w:val="0"/>
                <w:sz w:val="21"/>
              </w:rPr>
              <w:t>□</w:t>
            </w:r>
            <mc:AlternateContent>
              <mc:Choice Requires="wpsCustomData"/>
            </mc:AlternateContent>
          </w:p>
          <w:p w14:paraId="45708CB5">
            <w:pPr>
              <w:pStyle w:val="10"/>
              <w:keepNext w:val="0"/>
              <w:keepLines w:val="0"/>
              <w:pageBreakBefore w:val="0"/>
              <w:widowControl w:val="0"/>
              <w:tabs>
                <w:tab w:val="left" w:pos="1872"/>
                <w:tab w:val="left" w:pos="2502"/>
                <w:tab w:val="left" w:pos="3132"/>
                <w:tab w:val="left" w:pos="4182"/>
              </w:tabs>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sz w:val="21"/>
              </w:rPr>
              <w:t>出生日期：</w:t>
            </w:r>
            <w:r>
              <w:rPr>
                <w:rFonts w:hint="eastAsia" w:asciiTheme="minorEastAsia" w:hAnsiTheme="minorEastAsia" w:eastAsiaTheme="minorEastAsia" w:cstheme="minorEastAsia"/>
                <w:color w:val="231F20"/>
                <w:spacing w:val="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pacing w:val="0"/>
                <w:sz w:val="21"/>
                <w:lang w:val="en-US" w:eastAsia="zh-CN"/>
              </w:rPr>
              <w:t xml:space="preserve">      </w:t>
            </w:r>
            <w:r>
              <w:rPr>
                <w:rFonts w:hint="eastAsia" w:asciiTheme="minorEastAsia" w:hAnsiTheme="minorEastAsia" w:eastAsiaTheme="minorEastAsia" w:cstheme="minorEastAsia"/>
                <w:color w:val="231F20"/>
                <w:spacing w:val="0"/>
                <w:sz w:val="21"/>
              </w:rPr>
              <w:t>年</w:t>
            </w:r>
            <w:r>
              <w:rPr>
                <w:rFonts w:hint="eastAsia" w:asciiTheme="minorEastAsia" w:hAnsiTheme="minorEastAsia" w:eastAsiaTheme="minorEastAsia" w:cstheme="minorEastAsia"/>
                <w:color w:val="231F20"/>
                <w:spacing w:val="0"/>
                <w:sz w:val="21"/>
              </w:rPr>
              <w:tab/>
            </w:r>
            <w:r>
              <w:rPr>
                <w:rFonts w:hint="eastAsia" w:asciiTheme="minorEastAsia" w:hAnsiTheme="minorEastAsia" w:eastAsiaTheme="minorEastAsia" w:cstheme="minorEastAsia"/>
                <w:color w:val="231F20"/>
                <w:spacing w:val="0"/>
                <w:sz w:val="21"/>
                <w:lang w:val="en-US" w:eastAsia="zh-CN"/>
              </w:rPr>
              <w:t xml:space="preserve">  </w:t>
            </w:r>
            <w:r>
              <w:rPr>
                <w:rFonts w:hint="eastAsia" w:asciiTheme="minorEastAsia" w:hAnsiTheme="minorEastAsia" w:eastAsiaTheme="minorEastAsia" w:cstheme="minorEastAsia"/>
                <w:color w:val="231F20"/>
                <w:spacing w:val="0"/>
                <w:sz w:val="21"/>
              </w:rPr>
              <w:t>月</w:t>
            </w:r>
            <w:r>
              <w:rPr>
                <w:rFonts w:hint="eastAsia" w:asciiTheme="minorEastAsia" w:hAnsiTheme="minorEastAsia" w:eastAsiaTheme="minorEastAsia" w:cstheme="minorEastAsia"/>
                <w:color w:val="231F20"/>
                <w:spacing w:val="0"/>
                <w:sz w:val="21"/>
              </w:rPr>
              <w:tab/>
            </w:r>
            <w:r>
              <w:rPr>
                <w:rFonts w:hint="eastAsia" w:asciiTheme="minorEastAsia" w:hAnsiTheme="minorEastAsia" w:eastAsiaTheme="minorEastAsia" w:cstheme="minorEastAsia"/>
                <w:color w:val="231F20"/>
                <w:spacing w:val="0"/>
                <w:sz w:val="21"/>
              </w:rPr>
              <w:t>日</w:t>
            </w:r>
            <mc:AlternateContent>
              <mc:Choice Requires="wpsCustomData"/>
            </mc:AlternateContent>
            <w:r>
              <w:rPr>
                <w:rFonts w:hint="eastAsia" w:asciiTheme="minorEastAsia" w:hAnsiTheme="minorEastAsia" w:eastAsiaTheme="minorEastAsia" w:cstheme="minorEastAsia"/>
                <w:color w:val="231F20"/>
                <w:spacing w:val="0"/>
                <w:sz w:val="21"/>
              </w:rPr>
              <w:tab/>
            </w:r>
            <w:r>
              <w:rPr>
                <w:rFonts w:hint="eastAsia" w:asciiTheme="minorEastAsia" w:hAnsiTheme="minorEastAsia" w:eastAsiaTheme="minorEastAsia" w:cstheme="minorEastAsia"/>
                <w:color w:val="231F20"/>
                <w:spacing w:val="0"/>
                <w:sz w:val="21"/>
                <w:lang w:val="en-US" w:eastAsia="zh-CN"/>
              </w:rPr>
              <w:t xml:space="preserve">                     </w:t>
            </w:r>
            <w:r>
              <w:rPr>
                <w:rFonts w:hint="eastAsia" w:asciiTheme="minorEastAsia" w:hAnsiTheme="minorEastAsia" w:eastAsiaTheme="minorEastAsia" w:cstheme="minorEastAsia"/>
                <w:color w:val="231F20"/>
                <w:spacing w:val="0"/>
                <w:sz w:val="21"/>
              </w:rPr>
              <w:t>民族：</w:t>
            </w:r>
            <mc:AlternateContent>
              <mc:Choice Requires="wpsCustomData"/>
            </mc:AlternateContent>
          </w:p>
          <mc:AlternateContent>
            <mc:Choice Requires="wpsCustomData"/>
          </mc:AlternateContent>
          <w:p w14:paraId="55839B13">
            <w:pPr>
              <w:pStyle w:val="10"/>
              <w:keepNext w:val="0"/>
              <w:keepLines w:val="0"/>
              <w:pageBreakBefore w:val="0"/>
              <w:widowControl w:val="0"/>
              <w:tabs>
                <w:tab w:val="left" w:pos="2292"/>
                <w:tab w:val="left" w:pos="4128"/>
              </w:tabs>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pacing w:val="0"/>
                <w:sz w:val="21"/>
              </w:rPr>
            </w:pPr>
            <w:r>
              <w:rPr>
                <w:rFonts w:hint="eastAsia" w:asciiTheme="minorEastAsia" w:hAnsiTheme="minorEastAsia" w:eastAsiaTheme="minorEastAsia" w:cstheme="minorEastAsia"/>
                <w:color w:val="231F20"/>
                <w:spacing w:val="0"/>
                <w:sz w:val="21"/>
              </w:rPr>
              <w:t>工作单位：</w:t>
            </w:r>
            <mc:AlternateContent>
              <mc:Choice Requires="wpsCustomData"/>
            </mc:AlternateContent>
            <w:r>
              <w:rPr>
                <w:rFonts w:hint="eastAsia" w:asciiTheme="minorEastAsia" w:hAnsiTheme="minorEastAsia" w:eastAsiaTheme="minorEastAsia" w:cstheme="minorEastAsia"/>
                <w:color w:val="231F20"/>
                <w:spacing w:val="0"/>
                <w:sz w:val="21"/>
                <w:lang w:eastAsia="zh-CN"/>
              </w:rPr>
              <w:t xml:space="preserve">        </w:t>
            </w:r>
            <mc:AlternateContent>
              <mc:Choice Requires="wpsCustomData"/>
            </mc:AlternateContent>
            <w:r>
              <w:rPr>
                <w:rFonts w:hint="eastAsia" w:asciiTheme="minorEastAsia" w:hAnsiTheme="minorEastAsia" w:eastAsiaTheme="minorEastAsia" w:cstheme="minorEastAsia"/>
                <w:color w:val="231F20"/>
                <w:spacing w:val="0"/>
                <w:sz w:val="21"/>
                <w:lang w:eastAsia="zh-CN"/>
              </w:rPr>
              <w:t xml:space="preserve">           </w:t>
            </w:r>
            <w:r>
              <w:rPr>
                <w:rFonts w:hint="eastAsia" w:asciiTheme="minorEastAsia" w:hAnsiTheme="minorEastAsia" w:eastAsiaTheme="minorEastAsia" w:cstheme="minorEastAsia"/>
                <w:color w:val="231F20"/>
                <w:spacing w:val="0"/>
                <w:sz w:val="21"/>
              </w:rPr>
              <w:t>职务：</w:t>
            </w:r>
            <mc:AlternateContent>
              <mc:Choice Requires="wpsCustomData"/>
            </mc:AlternateContent>
            <w:r>
              <w:rPr>
                <w:rFonts w:hint="eastAsia" w:asciiTheme="minorEastAsia" w:hAnsiTheme="minorEastAsia" w:eastAsiaTheme="minorEastAsia" w:cstheme="minorEastAsia"/>
                <w:color w:val="231F20"/>
                <w:spacing w:val="0"/>
                <w:sz w:val="21"/>
                <w:lang w:eastAsia="zh-CN"/>
              </w:rPr>
              <w:t xml:space="preserve">          </w:t>
            </w:r>
            <mc:AlternateContent>
              <mc:Choice Requires="wpsCustomData"/>
            </mc:AlternateContent>
            <w:r>
              <w:rPr>
                <w:rFonts w:hint="eastAsia" w:asciiTheme="minorEastAsia" w:hAnsiTheme="minorEastAsia" w:eastAsiaTheme="minorEastAsia" w:cstheme="minorEastAsia"/>
                <w:color w:val="231F20"/>
                <w:spacing w:val="0"/>
                <w:sz w:val="21"/>
                <w:lang w:eastAsia="zh-CN"/>
              </w:rPr>
              <w:t xml:space="preserve">         </w:t>
            </w:r>
            <w:r>
              <w:rPr>
                <w:rFonts w:hint="eastAsia" w:asciiTheme="minorEastAsia" w:hAnsiTheme="minorEastAsia" w:eastAsiaTheme="minorEastAsia" w:cstheme="minorEastAsia"/>
                <w:color w:val="231F20"/>
                <w:spacing w:val="0"/>
                <w:sz w:val="21"/>
                <w:lang w:val="en-US" w:eastAsia="zh-CN"/>
              </w:rPr>
              <w:t xml:space="preserve">           </w:t>
            </w:r>
            <w:r>
              <w:rPr>
                <w:rFonts w:hint="eastAsia" w:asciiTheme="minorEastAsia" w:hAnsiTheme="minorEastAsia" w:eastAsiaTheme="minorEastAsia" w:cstheme="minorEastAsia"/>
                <w:color w:val="231F20"/>
                <w:spacing w:val="0"/>
                <w:sz w:val="21"/>
              </w:rPr>
              <w:t>联系电话</w:t>
            </w:r>
            <w:r>
              <w:rPr>
                <w:rFonts w:hint="eastAsia" w:asciiTheme="minorEastAsia" w:hAnsiTheme="minorEastAsia" w:eastAsiaTheme="minorEastAsia" w:cstheme="minorEastAsia"/>
                <w:color w:val="231F20"/>
                <w:spacing w:val="0"/>
                <w:sz w:val="21"/>
              </w:rPr>
              <w:t>：</w:t>
            </w:r>
            <mc:AlternateContent>
              <mc:Choice Requires="wpsCustomData"/>
            </mc:AlternateContent>
            <w:r>
              <w:rPr>
                <w:rFonts w:hint="eastAsia" w:asciiTheme="minorEastAsia" w:hAnsiTheme="minorEastAsia" w:eastAsiaTheme="minorEastAsia" w:cstheme="minorEastAsia"/>
                <w:color w:val="231F20"/>
                <w:spacing w:val="0"/>
                <w:sz w:val="21"/>
              </w:rPr>
              <w:t xml:space="preserve"> </w:t>
            </w:r>
          </w:p>
          <mc:AlternateContent>
            <mc:Choice Requires="wpsCustomData"/>
          </mc:AlternateContent>
          <w:p w14:paraId="17B2D8C5">
            <w:pPr>
              <w:pStyle w:val="10"/>
              <w:keepNext w:val="0"/>
              <w:keepLines w:val="0"/>
              <w:pageBreakBefore w:val="0"/>
              <w:widowControl w:val="0"/>
              <w:tabs>
                <w:tab w:val="left" w:pos="2292"/>
                <w:tab w:val="left" w:pos="4128"/>
              </w:tabs>
              <w:kinsoku/>
              <w:wordWrap/>
              <w:overflowPunct/>
              <w:topLinePunct w:val="0"/>
              <w:autoSpaceDE w:val="0"/>
              <w:autoSpaceDN w:val="0"/>
              <w:bidi w:val="0"/>
              <w:adjustRightInd w:val="0"/>
              <w:snapToGrid w:val="0"/>
              <w:spacing w:before="0" w:line="320" w:lineRule="exact"/>
              <w:ind w:left="0" w:right="0"/>
              <w:textAlignment w:val="auto"/>
              <w:rPr>
                <w:rFonts w:hint="default" w:asciiTheme="minorEastAsia" w:hAnsiTheme="minorEastAsia" w:eastAsiaTheme="minorEastAsia" w:cstheme="minorEastAsia"/>
                <w:spacing w:val="0"/>
                <w:sz w:val="21"/>
                <w:lang w:val="en-US" w:eastAsia="zh-CN"/>
              </w:rPr>
            </w:pPr>
            <w:r>
              <w:rPr>
                <w:rFonts w:hint="eastAsia" w:asciiTheme="minorEastAsia" w:hAnsiTheme="minorEastAsia" w:eastAsiaTheme="minorEastAsia" w:cstheme="minorEastAsia"/>
                <w:color w:val="231F20"/>
                <w:spacing w:val="0"/>
                <w:sz w:val="21"/>
              </w:rPr>
              <w:t>住所地（户籍所在地）：</w:t>
            </w:r>
            <mc:AlternateContent>
              <mc:Choice Requires="wpsCustomData"/>
            </mc:AlternateContent>
            <w:r>
              <w:rPr>
                <w:rFonts w:hint="eastAsia" w:asciiTheme="minorEastAsia" w:hAnsiTheme="minorEastAsia" w:eastAsiaTheme="minorEastAsia" w:cstheme="minorEastAsia"/>
                <w:color w:val="231F20"/>
                <w:spacing w:val="0"/>
                <w:sz w:val="21"/>
                <w:lang w:val="en-US" w:eastAsia="zh-CN"/>
              </w:rPr>
              <w:t xml:space="preserve">    </w:t>
            </w:r>
          </w:p>
          <mc:AlternateContent>
            <mc:Choice Requires="wpsCustomData"/>
          </mc:AlternateContent>
          <w:p w14:paraId="7CE06CF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pacing w:val="0"/>
                <w:sz w:val="21"/>
                <w:lang w:val="en-US" w:eastAsia="zh-CN"/>
              </w:rPr>
            </w:pPr>
            <w:r>
              <w:rPr>
                <w:rFonts w:hint="eastAsia" w:asciiTheme="minorEastAsia" w:hAnsiTheme="minorEastAsia" w:eastAsiaTheme="minorEastAsia" w:cstheme="minorEastAsia"/>
                <w:color w:val="231F20"/>
                <w:spacing w:val="0"/>
                <w:sz w:val="21"/>
              </w:rPr>
              <w:t>经常居住地：</w:t>
            </w:r>
            <mc:AlternateContent>
              <mc:Choice Requires="wpsCustomData"/>
            </mc:AlternateContent>
            <w:r>
              <w:rPr>
                <w:rFonts w:hint="eastAsia" w:asciiTheme="minorEastAsia" w:hAnsiTheme="minorEastAsia" w:eastAsiaTheme="minorEastAsia" w:cstheme="minorEastAsia"/>
                <w:color w:val="231F20"/>
                <w:spacing w:val="0"/>
                <w:sz w:val="21"/>
                <w:lang w:val="en-US" w:eastAsia="zh-CN"/>
              </w:rPr>
              <w:t xml:space="preserve">       </w:t>
            </w:r>
            <w:r>
              <w:rPr>
                <w:rFonts w:hint="eastAsia" w:asciiTheme="minorEastAsia" w:hAnsiTheme="minorEastAsia" w:eastAsiaTheme="minorEastAsia" w:cstheme="minorEastAsia"/>
                <w:color w:val="231F20"/>
                <w:spacing w:val="0"/>
                <w:sz w:val="21"/>
              </w:rPr>
              <w:t xml:space="preserve"> </w:t>
            </w:r>
            <w:r>
              <w:rPr>
                <w:rFonts w:hint="eastAsia" w:asciiTheme="minorEastAsia" w:hAnsiTheme="minorEastAsia" w:eastAsiaTheme="minorEastAsia" w:cstheme="minorEastAsia"/>
                <w:color w:val="231F20"/>
                <w:spacing w:val="0"/>
                <w:sz w:val="21"/>
                <w:lang w:val="en-US" w:eastAsia="zh-CN"/>
              </w:rPr>
              <w:t xml:space="preserve">                        </w:t>
            </w:r>
          </w:p>
          <mc:AlternateContent>
            <mc:Choice Requires="wpsCustomData"/>
          </mc:AlternateContent>
          <w:p w14:paraId="5E8B209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Theme="minorEastAsia" w:hAnsiTheme="minorEastAsia" w:eastAsiaTheme="minorEastAsia" w:cstheme="minorEastAsia"/>
                <w:spacing w:val="0"/>
                <w:sz w:val="21"/>
                <w:lang w:val="en-US" w:eastAsia="zh-CN"/>
              </w:rPr>
            </w:pPr>
            <w:r>
              <w:rPr>
                <w:rFonts w:hint="eastAsia" w:asciiTheme="minorEastAsia" w:hAnsiTheme="minorEastAsia" w:eastAsiaTheme="minorEastAsia" w:cstheme="minorEastAsia"/>
                <w:color w:val="231F20"/>
                <w:spacing w:val="0"/>
                <w:sz w:val="21"/>
              </w:rPr>
              <w:t>证件类型：</w:t>
            </w:r>
            <mc:AlternateContent>
              <mc:Choice Requires="wpsCustomData"/>
            </mc:AlternateContent>
            <w:r>
              <w:rPr>
                <w:rFonts w:hint="eastAsia" w:asciiTheme="minorEastAsia" w:hAnsiTheme="minorEastAsia" w:eastAsiaTheme="minorEastAsia" w:cstheme="minorEastAsia"/>
                <w:color w:val="231F20"/>
                <w:spacing w:val="0"/>
                <w:sz w:val="21"/>
                <w:lang w:val="en-US" w:eastAsia="zh-CN"/>
              </w:rPr>
              <w:t xml:space="preserve">   </w:t>
            </w:r>
          </w:p>
          <mc:AlternateContent>
            <mc:Choice Requires="wpsCustomData"/>
          </mc:AlternateContent>
          <w:p w14:paraId="6DAB75B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cs="宋体" w:eastAsiaTheme="minorEastAsia"/>
                <w:spacing w:val="0"/>
                <w:sz w:val="21"/>
                <w:lang w:val="en-US" w:eastAsia="zh-CN"/>
              </w:rPr>
            </w:pPr>
            <w:r>
              <w:rPr>
                <w:rFonts w:hint="eastAsia" w:asciiTheme="minorEastAsia" w:hAnsiTheme="minorEastAsia" w:eastAsiaTheme="minorEastAsia" w:cstheme="minorEastAsia"/>
                <w:color w:val="231F20"/>
                <w:spacing w:val="0"/>
                <w:sz w:val="21"/>
              </w:rPr>
              <w:t>证件号码：</w:t>
            </w:r>
            <mc:AlternateContent>
              <mc:Choice Requires="wpsCustomData"/>
            </mc:AlternateContent>
            <w:r>
              <w:rPr>
                <w:rFonts w:hint="eastAsia" w:asciiTheme="minorEastAsia" w:hAnsiTheme="minorEastAsia" w:eastAsiaTheme="minorEastAsia" w:cstheme="minorEastAsia"/>
                <w:color w:val="231F20"/>
                <w:spacing w:val="0"/>
                <w:sz w:val="21"/>
                <w:lang w:val="en-US" w:eastAsia="zh-CN"/>
              </w:rPr>
              <w:t xml:space="preserve">    </w:t>
            </w:r>
            <mc:AlternateContent>
              <mc:Choice Requires="wpsCustomData"/>
            </mc:AlternateContent>
          </w:p>
        </w:tc>
      </w:tr>
      <mc:AlternateContent>
        <mc:Choice Requires="wpsCustomData"/>
      </mc:AlternateContent>
      <w:tr w14:paraId="3541BB42">
        <w:trPr>
          <w:cantSplit/>
          <w:trHeight w:val="0" w:hRule="atLeast"/>
        </w:trPr>
        <w:tc>
          <w:tcPr>
            <w:tcW w:w="2460" w:type="dxa"/>
            <w:tcBorders>
              <w:top w:val="single" w:color="231F20" w:sz="2" w:space="0"/>
              <w:bottom w:val="single" w:color="231F20" w:sz="2" w:space="0"/>
              <w:right w:val="single" w:color="231F20" w:sz="2" w:space="0"/>
            </w:tcBorders>
            <w:vAlign w:val="center"/>
          </w:tcPr>
          <w:p w14:paraId="1EFA965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原告</w:t>
            </w:r>
          </w:p>
          <w:p w14:paraId="4D3FA96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w:r>
              <w:rPr>
                <w:rFonts w:hint="eastAsia" w:ascii="宋体" w:hAnsi="宋体" w:eastAsia="宋体" w:cs="宋体"/>
                <w:color w:val="231F20"/>
                <w:spacing w:val="0"/>
                <w:sz w:val="21"/>
              </w:rPr>
              <w:t>（法人、非法人组织）</w:t>
            </w:r>
          </w:p>
        </w:tc>
        <w:tc>
          <w:tcPr>
            <w:tcW w:w="7013" w:type="dxa"/>
            <w:tcBorders>
              <w:top w:val="single" w:color="231F20" w:sz="2" w:space="0"/>
              <w:left w:val="single" w:color="231F20" w:sz="2" w:space="0"/>
              <w:bottom w:val="single" w:color="231F20" w:sz="2" w:space="0"/>
            </w:tcBorders>
            <w:vAlign w:val="top"/>
          </w:tcPr>
          <w:p w14:paraId="250EAF6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名称：</w:t>
            </w:r>
            <mc:AlternateContent>
              <mc:Choice Requires="wpsCustomData"/>
            </mc:AlternateContent>
          </w:p>
          <mc:AlternateContent>
            <mc:Choice Requires="wpsCustomData"/>
          </mc:AlternateContent>
          <w:p w14:paraId="310B8A4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住所地（主要办事机构所在地</w:t>
            </w:r>
            <w:r>
              <w:rPr>
                <w:rFonts w:hint="eastAsia" w:ascii="宋体" w:hAnsi="宋体" w:eastAsia="宋体" w:cs="宋体"/>
                <w:color w:val="231F20"/>
                <w:spacing w:val="0"/>
                <w:sz w:val="21"/>
              </w:rPr>
              <w:t>）</w:t>
            </w:r>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7EEF9AE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注册地 / 登记地：</w:t>
            </w:r>
            <mc:AlternateContent>
              <mc:Choice Requires="wpsCustomData"/>
            </mc:AlternateContent>
          </w:p>
          <mc:AlternateContent>
            <mc:Choice Requires="wpsCustomData"/>
          </mc:AlternateContent>
          <w:p w14:paraId="1EDB0AF1">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法定代表人</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rPr>
              <w:t>/</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rPr>
              <w:t>负责人：</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职务：</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联系电话</w:t>
            </w:r>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53ACCA1D">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统一社会信用代码：</w:t>
            </w:r>
            <mc:AlternateContent>
              <mc:Choice Requires="wpsCustomData"/>
            </mc:AlternateContent>
          </w:p>
          <mc:AlternateContent>
            <mc:Choice Requires="wpsCustomData"/>
          </mc:AlternateContent>
          <w:p w14:paraId="01E38E10">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类型：有限责任公司</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股份有限公司</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上市公司</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34267293">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其他企业法人</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事业单位</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社会团体</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基金会</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5EBA74C2">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社会服务机构</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机关法人</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农村集体经</w:t>
            </w:r>
            <w:r>
              <w:rPr>
                <w:rFonts w:hint="eastAsia" w:ascii="宋体" w:hAnsi="宋体" w:eastAsia="宋体" w:cs="宋体"/>
                <w:color w:val="231F20"/>
                <w:spacing w:val="0"/>
                <w:sz w:val="21"/>
              </w:rPr>
              <w:t>济组织法人</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6829E8B2">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城镇农村的合作经济组织法人</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基层群众性自治组织法人</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392F490B">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个人独资企业</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合伙企业</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不具有法人</w:t>
            </w:r>
            <w:r>
              <w:rPr>
                <w:rFonts w:hint="eastAsia" w:ascii="宋体" w:hAnsi="宋体" w:eastAsia="宋体" w:cs="宋体"/>
                <w:color w:val="231F20"/>
                <w:spacing w:val="0"/>
                <w:sz w:val="21"/>
              </w:rPr>
              <w:t>资格的专业服务机构</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 xml:space="preserve"> </w:t>
            </w:r>
          </w:p>
          <w:p w14:paraId="4EFB4FBA">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所有制性质：国有</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（控股</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参股</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）民营</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eastAsia="zh"/>
                <w:woUserID w:val="1"/>
              </w:rPr>
              <w:t xml:space="preserve">     </w:t>
            </w:r>
            <w:r>
              <w:rPr>
                <w:rFonts w:hint="eastAsia" w:ascii="宋体" w:hAnsi="宋体" w:eastAsia="宋体" w:cs="宋体"/>
                <w:color w:val="231F20"/>
                <w:spacing w:val="0"/>
                <w:sz w:val="21"/>
              </w:rPr>
              <w:t>其他</w:t>
            </w:r>
            <w:r>
              <w:rPr>
                <w:rFonts w:hint="eastAsia" w:ascii="宋体" w:hAnsi="宋体" w:eastAsia="宋体" w:cs="宋体"/>
                <w:color w:val="231F20"/>
                <w:spacing w:val="0"/>
                <w:sz w:val="21"/>
                <w:u w:val="single" w:color="231F20"/>
              </w:rPr>
              <w:t xml:space="preserve"> </w:t>
            </w:r>
            <w:r>
              <w:rPr>
                <w:rFonts w:hint="eastAsia" w:ascii="宋体" w:hAnsi="宋体" w:eastAsia="宋体" w:cs="宋体"/>
                <w:color w:val="231F20"/>
                <w:spacing w:val="0"/>
                <w:sz w:val="21"/>
                <w:u w:val="single" w:color="231F20"/>
                <w:lang w:val="en-US" w:eastAsia="zh-CN"/>
              </w:rPr>
              <w:t xml:space="preserve">    </w:t>
            </w:r>
            <mc:AlternateContent>
              <mc:Choice Requires="wpsCustomData"/>
            </mc:AlternateContent>
            <w:r>
              <w:rPr>
                <w:rFonts w:hint="eastAsia" w:ascii="宋体" w:hAnsi="宋体" w:eastAsia="宋体" w:cs="宋体"/>
                <w:color w:val="231F20"/>
                <w:spacing w:val="0"/>
                <w:sz w:val="21"/>
                <w:u w:val="single" w:color="231F20"/>
                <w:lang w:val="en-US" w:eastAsia="zh-CN"/>
              </w:rPr>
              <w:t xml:space="preserve">               </w:t>
            </w:r>
            <mc:AlternateContent>
              <mc:Choice Requires="wpsCustomData"/>
            </mc:AlternateContent>
            <w:r>
              <w:rPr>
                <w:rFonts w:hint="eastAsia" w:ascii="宋体" w:hAnsi="宋体" w:eastAsia="宋体" w:cs="宋体"/>
                <w:color w:val="231F20"/>
                <w:spacing w:val="0"/>
                <w:sz w:val="21"/>
                <w:u w:val="single" w:color="231F20"/>
                <w:lang w:val="en-US" w:eastAsia="zh-CN"/>
              </w:rPr>
              <w:t xml:space="preserve">    </w:t>
            </w:r>
          </w:p>
        </w:tc>
      </w:tr>
      <mc:AlternateContent>
        <mc:Choice Requires="wpsCustomData"/>
      </mc:AlternateContent>
      <w:tr w14:paraId="793B19A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1793" w:hRule="atLeast"/>
        </w:trPr>
        <w:tc>
          <w:tcPr>
            <w:tcW w:w="2460" w:type="dxa"/>
            <w:tcBorders>
              <w:left w:val="single" w:color="231F20" w:sz="4" w:space="0"/>
            </w:tcBorders>
            <w:vAlign w:val="center"/>
          </w:tcPr>
          <w:p w14:paraId="12442BD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委托诉讼代理人</w:t>
            </w:r>
          </w:p>
        </w:tc>
        <w:tc>
          <w:tcPr>
            <w:tcW w:w="7013" w:type="dxa"/>
            <w:tcBorders>
              <w:right w:val="single" w:color="231F20" w:sz="4" w:space="0"/>
            </w:tcBorders>
            <w:vAlign w:val="top"/>
          </w:tcPr>
          <w:p w14:paraId="653E4E7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有</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03169AB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pacing w:val="0"/>
                <w:sz w:val="21"/>
              </w:rPr>
            </w:pPr>
            <w:r>
              <w:rPr>
                <w:rFonts w:hint="eastAsia" w:ascii="宋体" w:hAnsi="宋体" w:eastAsia="宋体" w:cs="宋体"/>
                <w:color w:val="231F20"/>
                <w:spacing w:val="0"/>
                <w:sz w:val="21"/>
              </w:rPr>
              <w:t>姓名：</w:t>
            </w:r>
            <mc:AlternateContent>
              <mc:Choice Requires="wpsCustomData"/>
            </mc:AlternateContent>
          </w:p>
          <mc:AlternateContent>
            <mc:Choice Requires="wpsCustomData"/>
          </mc:AlternateContent>
          <w:p w14:paraId="32085E31">
            <w:pPr>
              <w:pStyle w:val="10"/>
              <w:keepNext w:val="0"/>
              <w:keepLines w:val="0"/>
              <w:pageBreakBefore w:val="0"/>
              <w:widowControl w:val="0"/>
              <w:tabs>
                <w:tab w:val="left" w:pos="2922"/>
                <w:tab w:val="left" w:pos="4497"/>
              </w:tabs>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pacing w:val="0"/>
                <w:sz w:val="21"/>
              </w:rPr>
            </w:pPr>
            <w:r>
              <w:rPr>
                <w:rFonts w:hint="eastAsia" w:ascii="宋体" w:hAnsi="宋体" w:eastAsia="宋体" w:cs="宋体"/>
                <w:color w:val="231F20"/>
                <w:spacing w:val="0"/>
                <w:sz w:val="21"/>
              </w:rPr>
              <w:t>单位：</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职务：</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联系电话：</w:t>
            </w:r>
            <mc:AlternateContent>
              <mc:Choice Requires="wpsCustomData"/>
            </mc:AlternateContent>
          </w:p>
          <mc:AlternateContent>
            <mc:Choice Requires="wpsCustomData"/>
          </mc:AlternateContent>
          <w:p w14:paraId="367D19F9">
            <w:pPr>
              <w:pStyle w:val="10"/>
              <w:keepNext w:val="0"/>
              <w:keepLines w:val="0"/>
              <w:pageBreakBefore w:val="0"/>
              <w:widowControl w:val="0"/>
              <w:tabs>
                <w:tab w:val="left" w:pos="2817"/>
                <w:tab w:val="left" w:pos="6492"/>
              </w:tabs>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default" w:ascii="宋体" w:hAnsi="宋体" w:eastAsia="宋体" w:cs="宋体"/>
                <w:spacing w:val="0"/>
                <w:sz w:val="21"/>
                <w:lang w:val="en-US"/>
              </w:rPr>
            </w:pPr>
            <w:r>
              <w:rPr>
                <w:rFonts w:hint="eastAsia" w:ascii="宋体" w:hAnsi="宋体" w:eastAsia="宋体" w:cs="宋体"/>
                <w:color w:val="231F20"/>
                <w:spacing w:val="0"/>
                <w:sz w:val="21"/>
              </w:rPr>
              <w:t>代理权限：一般授权</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ab/>
            </w:r>
            <w:r>
              <w:rPr>
                <w:rFonts w:hint="eastAsia" w:ascii="宋体" w:hAnsi="宋体" w:eastAsia="宋体" w:cs="宋体"/>
                <w:color w:val="231F20"/>
                <w:spacing w:val="0"/>
                <w:sz w:val="21"/>
              </w:rPr>
              <w:t>特别授权</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u w:val="single" w:color="231F20"/>
              </w:rPr>
              <w:t xml:space="preserve"> </w:t>
            </w:r>
            <w:r>
              <w:rPr>
                <w:rFonts w:hint="eastAsia" w:ascii="宋体" w:hAnsi="宋体" w:eastAsia="宋体" w:cs="宋体"/>
                <w:color w:val="231F20"/>
                <w:spacing w:val="0"/>
                <w:sz w:val="21"/>
                <w:u w:val="single" w:color="231F20"/>
                <w:lang w:val="en-US" w:eastAsia="zh-CN"/>
              </w:rPr>
              <w:t xml:space="preserve">      </w:t>
            </w:r>
            <mc:AlternateContent>
              <mc:Choice Requires="wpsCustomData"/>
            </mc:AlternateContent>
            <w:r>
              <w:rPr>
                <w:rFonts w:hint="eastAsia" w:ascii="宋体" w:hAnsi="宋体" w:eastAsia="宋体" w:cs="宋体"/>
                <w:color w:val="231F20"/>
                <w:spacing w:val="0"/>
                <w:sz w:val="21"/>
                <w:u w:val="single" w:color="231F20"/>
                <w:lang w:val="en-US" w:eastAsia="zh-CN"/>
              </w:rPr>
              <w:t xml:space="preserve">                                </w:t>
            </w:r>
            <mc:AlternateContent>
              <mc:Choice Requires="wpsCustomData"/>
            </mc:AlternateContent>
            <w:r>
              <w:rPr>
                <w:rFonts w:hint="eastAsia" w:ascii="宋体" w:hAnsi="宋体" w:eastAsia="宋体" w:cs="宋体"/>
                <w:color w:val="231F20"/>
                <w:spacing w:val="0"/>
                <w:sz w:val="21"/>
                <w:u w:val="single" w:color="231F20"/>
                <w:lang w:val="en-US" w:eastAsia="zh-CN"/>
              </w:rPr>
              <w:t xml:space="preserve">        </w:t>
            </w:r>
          </w:p>
          <w:p w14:paraId="31E9359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无</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tc>
      </w:tr>
      <mc:AlternateContent>
        <mc:Choice Requires="wpsCustomData"/>
      </mc:AlternateContent>
      <w:tr w14:paraId="61DEBBC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1843" w:hRule="atLeast"/>
        </w:trPr>
        <w:tc>
          <w:tcPr>
            <w:tcW w:w="2460" w:type="dxa"/>
            <w:tcBorders>
              <w:left w:val="single" w:color="231F20" w:sz="4" w:space="0"/>
            </w:tcBorders>
            <w:vAlign w:val="center"/>
          </w:tcPr>
          <w:p w14:paraId="598400F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被告</w:t>
            </w:r>
          </w:p>
          <w:p w14:paraId="4B6627D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w:r>
              <w:rPr>
                <w:rFonts w:hint="eastAsia" w:ascii="宋体" w:hAnsi="宋体" w:eastAsia="宋体" w:cs="宋体"/>
                <w:color w:val="231F20"/>
                <w:spacing w:val="0"/>
                <w:sz w:val="21"/>
              </w:rPr>
              <w:t>（行政机关）</w:t>
            </w:r>
          </w:p>
        </w:tc>
        <w:tc>
          <w:tcPr>
            <w:tcW w:w="7013" w:type="dxa"/>
            <w:tcBorders>
              <w:right w:val="single" w:color="231F20" w:sz="4" w:space="0"/>
            </w:tcBorders>
            <w:vAlign w:val="top"/>
          </w:tcPr>
          <w:p w14:paraId="57A236E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国家知识产权局</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 xml:space="preserve"> </w:t>
            </w:r>
          </w:p>
          <w:p w14:paraId="078D0BA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其他</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61B6E39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名称</w:t>
            </w:r>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7CAB1D9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住所地：</w:t>
            </w:r>
            <mc:AlternateContent>
              <mc:Choice Requires="wpsCustomData"/>
            </mc:AlternateContent>
          </w:p>
          <mc:AlternateContent>
            <mc:Choice Requires="wpsCustomData"/>
          </mc:AlternateContent>
          <w:p w14:paraId="1CCF3983">
            <w:pPr>
              <w:pStyle w:val="10"/>
              <w:keepNext w:val="0"/>
              <w:keepLines w:val="0"/>
              <w:pageBreakBefore w:val="0"/>
              <w:widowControl w:val="0"/>
              <w:tabs>
                <w:tab w:val="left" w:pos="2922"/>
                <w:tab w:val="left" w:pos="4497"/>
              </w:tabs>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pacing w:val="0"/>
                <w:sz w:val="21"/>
                <w:lang w:val="en-US" w:eastAsia="zh-CN"/>
              </w:rPr>
            </w:pPr>
            <w:r>
              <w:rPr>
                <w:rFonts w:hint="eastAsia" w:ascii="宋体" w:hAnsi="宋体" w:eastAsia="宋体" w:cs="宋体"/>
                <w:color w:val="231F20"/>
                <w:spacing w:val="0"/>
                <w:sz w:val="21"/>
              </w:rPr>
              <w:t>法定代表人：</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职务：</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联系电话：</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p>
        </w:tc>
      </w:tr>
      <mc:AlternateContent>
        <mc:Choice Requires="wpsCustomData"/>
      </mc:AlternateContent>
      <w:tr w14:paraId="5A89D95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3375" w:hRule="atLeast"/>
        </w:trPr>
        <w:tc>
          <w:tcPr>
            <w:tcW w:w="2460" w:type="dxa"/>
            <w:tcBorders>
              <w:left w:val="single" w:color="231F20" w:sz="4" w:space="0"/>
            </w:tcBorders>
            <w:vAlign w:val="center"/>
          </w:tcPr>
          <w:p w14:paraId="4736E63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第三人</w:t>
            </w:r>
          </w:p>
          <w:p w14:paraId="454A16A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w:r>
              <w:rPr>
                <w:rFonts w:hint="eastAsia" w:ascii="宋体" w:hAnsi="宋体" w:eastAsia="宋体" w:cs="宋体"/>
                <w:color w:val="231F20"/>
                <w:spacing w:val="0"/>
                <w:sz w:val="21"/>
              </w:rPr>
              <w:t>（自然人）</w:t>
            </w:r>
          </w:p>
        </w:tc>
        <w:tc>
          <w:tcPr>
            <w:tcW w:w="7013" w:type="dxa"/>
            <w:tcBorders>
              <w:right w:val="single" w:color="231F20" w:sz="4" w:space="0"/>
            </w:tcBorders>
            <w:vAlign w:val="top"/>
          </w:tcPr>
          <w:p w14:paraId="48E6DE8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有</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 xml:space="preserve"> </w:t>
            </w:r>
          </w:p>
          <w:p w14:paraId="26D3A7A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姓名：</w:t>
            </w:r>
            <mc:AlternateContent>
              <mc:Choice Requires="wpsCustomData"/>
            </mc:AlternateContent>
          </w:p>
          <mc:AlternateContent>
            <mc:Choice Requires="wpsCustomData"/>
          </mc:AlternateContent>
          <w:p w14:paraId="1401B404">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性别：男</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ab/>
            </w:r>
            <w:r>
              <w:rPr>
                <w:rFonts w:hint="eastAsia" w:ascii="宋体" w:hAnsi="宋体" w:eastAsia="宋体" w:cs="宋体"/>
                <w:color w:val="231F20"/>
                <w:spacing w:val="0"/>
                <w:sz w:val="21"/>
              </w:rPr>
              <w:t>女</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2B4A6AEA">
            <w:pPr>
              <w:pStyle w:val="10"/>
              <w:keepNext w:val="0"/>
              <w:keepLines w:val="0"/>
              <w:pageBreakBefore w:val="0"/>
              <w:widowControl w:val="0"/>
              <w:tabs>
                <w:tab w:val="left" w:pos="1872"/>
                <w:tab w:val="left" w:pos="2502"/>
                <w:tab w:val="left" w:pos="3132"/>
                <w:tab w:val="left" w:pos="4182"/>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出生日期：</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rPr>
              <w:tab/>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rPr>
              <w:tab/>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ab/>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民族：</w:t>
            </w:r>
            <mc:AlternateContent>
              <mc:Choice Requires="wpsCustomData"/>
            </mc:AlternateContent>
          </w:p>
          <mc:AlternateContent>
            <mc:Choice Requires="wpsCustomData"/>
          </mc:AlternateContent>
          <w:p w14:paraId="60E5DDAD">
            <w:pPr>
              <w:pStyle w:val="10"/>
              <w:keepNext w:val="0"/>
              <w:keepLines w:val="0"/>
              <w:pageBreakBefore w:val="0"/>
              <w:widowControl w:val="0"/>
              <w:tabs>
                <w:tab w:val="left" w:pos="2922"/>
                <w:tab w:val="left" w:pos="449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工作单位：</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职务：</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联系电话：</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3C9F7085">
            <w:pPr>
              <w:pStyle w:val="10"/>
              <w:keepNext w:val="0"/>
              <w:keepLines w:val="0"/>
              <w:pageBreakBefore w:val="0"/>
              <w:widowControl w:val="0"/>
              <w:tabs>
                <w:tab w:val="left" w:pos="2922"/>
                <w:tab w:val="left" w:pos="449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住所地（户籍所在地）：</w:t>
            </w:r>
            <mc:AlternateContent>
              <mc:Choice Requires="wpsCustomData"/>
            </mc:AlternateContent>
          </w:p>
          <mc:AlternateContent>
            <mc:Choice Requires="wpsCustomData"/>
          </mc:AlternateContent>
          <w:p w14:paraId="03C8754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lang w:val="en-US" w:eastAsia="zh-CN"/>
              </w:rPr>
            </w:pPr>
            <w:r>
              <w:rPr>
                <w:rFonts w:hint="eastAsia" w:ascii="宋体" w:hAnsi="宋体" w:eastAsia="宋体" w:cs="宋体"/>
                <w:color w:val="231F20"/>
                <w:spacing w:val="0"/>
                <w:sz w:val="21"/>
              </w:rPr>
              <w:t>经常居住地：</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lang w:val="en-US" w:eastAsia="zh-CN"/>
              </w:rPr>
              <w:t xml:space="preserve">                         </w:t>
            </w:r>
          </w:p>
          <mc:AlternateContent>
            <mc:Choice Requires="wpsCustomData"/>
          </mc:AlternateContent>
          <w:p w14:paraId="3635B0D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证件类型：</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 </w:t>
            </w:r>
          </w:p>
          <mc:AlternateContent>
            <mc:Choice Requires="wpsCustomData"/>
          </mc:AlternateContent>
          <w:p w14:paraId="5DBBC70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证件号码：</w:t>
            </w:r>
            <mc:AlternateContent>
              <mc:Choice Requires="wpsCustomData"/>
            </mc:AlternateContent>
          </w:p>
          <mc:AlternateContent>
            <mc:Choice Requires="wpsCustomData"/>
          </mc:AlternateContent>
          <w:p w14:paraId="6C43A54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无</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tc>
      </w:tr>
      <mc:AlternateContent>
        <mc:Choice Requires="wpsCustomData"/>
      </mc:AlternateContent>
      <w:tr w14:paraId="0701326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122201F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4"/>
              </w:rPr>
            </w:pPr>
            <mc:AlternateContent>
              <mc:Choice Requires="wpsCustomData"/>
            </mc:AlternateContent>
          </w:p>
          <w:p w14:paraId="4D4D7DE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w:r>
              <w:rPr>
                <w:rFonts w:hint="eastAsia" w:ascii="宋体" w:hAnsi="宋体" w:eastAsia="宋体" w:cs="宋体"/>
                <w:color w:val="231F20"/>
                <w:spacing w:val="0"/>
                <w:sz w:val="21"/>
              </w:rPr>
              <w:t>第三人</w:t>
            </w:r>
          </w:p>
          <w:p w14:paraId="1558635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w:r>
              <w:rPr>
                <w:rFonts w:hint="eastAsia" w:ascii="宋体" w:hAnsi="宋体" w:eastAsia="宋体" w:cs="宋体"/>
                <w:color w:val="231F20"/>
                <w:spacing w:val="0"/>
                <w:sz w:val="21"/>
              </w:rPr>
              <w:t>（法人、非法人组织）</w:t>
            </w:r>
          </w:p>
        </w:tc>
        <w:tc>
          <w:tcPr>
            <w:tcW w:w="7013" w:type="dxa"/>
            <w:tcBorders>
              <w:right w:val="single" w:color="231F20" w:sz="4" w:space="0"/>
            </w:tcBorders>
            <w:vAlign w:val="top"/>
          </w:tcPr>
          <w:p w14:paraId="282BF37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有</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 xml:space="preserve"> </w:t>
            </w:r>
          </w:p>
          <w:p w14:paraId="4733E8E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名称：</w:t>
            </w:r>
            <mc:AlternateContent>
              <mc:Choice Requires="wpsCustomData"/>
            </mc:AlternateContent>
          </w:p>
          <mc:AlternateContent>
            <mc:Choice Requires="wpsCustomData"/>
          </mc:AlternateContent>
          <w:p w14:paraId="7DB4C8F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住所地（主要办事机构所在地</w:t>
            </w:r>
            <w:r>
              <w:rPr>
                <w:rFonts w:hint="eastAsia" w:ascii="宋体" w:hAnsi="宋体" w:eastAsia="宋体" w:cs="宋体"/>
                <w:color w:val="231F20"/>
                <w:spacing w:val="0"/>
                <w:sz w:val="21"/>
              </w:rPr>
              <w:t>）</w:t>
            </w:r>
            <w:r>
              <w:rPr>
                <w:rFonts w:hint="eastAsia" w:ascii="宋体" w:hAnsi="宋体" w:eastAsia="宋体" w:cs="宋体"/>
                <w:color w:val="231F20"/>
                <w:spacing w:val="0"/>
                <w:sz w:val="21"/>
              </w:rPr>
              <w:t xml:space="preserve">： </w:t>
            </w:r>
            <mc:AlternateContent>
              <mc:Choice Requires="wpsCustomData"/>
            </mc:AlternateContent>
          </w:p>
          <mc:AlternateContent>
            <mc:Choice Requires="wpsCustomData"/>
          </mc:AlternateContent>
          <w:p w14:paraId="40358B4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注册地 / 登记地：</w:t>
            </w:r>
            <mc:AlternateContent>
              <mc:Choice Requires="wpsCustomData"/>
            </mc:AlternateContent>
          </w:p>
          <mc:AlternateContent>
            <mc:Choice Requires="wpsCustomData"/>
          </mc:AlternateContent>
          <w:p w14:paraId="1B2D0E12">
            <w:pPr>
              <w:pStyle w:val="10"/>
              <w:keepNext w:val="0"/>
              <w:keepLines w:val="0"/>
              <w:pageBreakBefore w:val="0"/>
              <w:widowControl w:val="0"/>
              <w:tabs>
                <w:tab w:val="left" w:pos="2874"/>
                <w:tab w:val="left" w:pos="444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法定代表人</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rPr>
              <w:t>/</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rPr>
              <w:t>负责人：</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职务：</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联系电话</w:t>
            </w:r>
            <w:r>
              <w:rPr>
                <w:rFonts w:hint="eastAsia" w:ascii="宋体" w:hAnsi="宋体" w:eastAsia="宋体" w:cs="宋体"/>
                <w:color w:val="231F20"/>
                <w:spacing w:val="0"/>
                <w:sz w:val="21"/>
              </w:rPr>
              <w:t>：</w:t>
            </w:r>
            <w:bookmarkStart w:id="0" w:name="_GoBack"/>
            <w:r>
              <w:rPr>
                <w:rFonts w:hint="eastAsia" w:ascii="宋体" w:hAnsi="宋体" w:eastAsia="宋体" w:cs="宋体"/>
                <w:color w:val="231F20"/>
                <w:spacing w:val="0"/>
                <w:sz w:val="21"/>
              </w:rPr>
              <w:t xml:space="preserve"> </w:t>
            </w:r>
            <mc:AlternateContent>
              <mc:Choice Requires="wpsCustomData"/>
            </mc:AlternateContent>
            <w:bookmarkEnd w:id="0"/>
          </w:p>
          <mc:AlternateContent>
            <mc:Choice Requires="wpsCustomData"/>
          </mc:AlternateContent>
          <w:p w14:paraId="2CB525DC">
            <w:pPr>
              <w:pStyle w:val="10"/>
              <w:keepNext w:val="0"/>
              <w:keepLines w:val="0"/>
              <w:pageBreakBefore w:val="0"/>
              <w:widowControl w:val="0"/>
              <w:tabs>
                <w:tab w:val="left" w:pos="2874"/>
                <w:tab w:val="left" w:pos="4449"/>
              </w:tabs>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pacing w:val="0"/>
                <w:sz w:val="21"/>
                <w:lang w:val="en-US" w:eastAsia="zh-CN"/>
              </w:rPr>
            </w:pPr>
            <w:r>
              <w:rPr>
                <w:rFonts w:hint="eastAsia" w:ascii="宋体" w:hAnsi="宋体" w:eastAsia="宋体" w:cs="宋体"/>
                <w:color w:val="231F20"/>
                <w:spacing w:val="0"/>
                <w:sz w:val="21"/>
              </w:rPr>
              <w:t>统一社会信用代码：</w:t>
            </w:r>
            <mc:AlternateContent>
              <mc:Choice Requires="wpsCustomData"/>
            </mc:AlternateContent>
            <w:r>
              <w:rPr>
                <w:rFonts w:hint="eastAsia" w:ascii="宋体" w:hAnsi="宋体" w:eastAsia="宋体" w:cs="宋体"/>
                <w:color w:val="231F20"/>
                <w:spacing w:val="0"/>
                <w:sz w:val="21"/>
                <w:lang w:val="en-US" w:eastAsia="zh-CN"/>
              </w:rPr>
              <w:t xml:space="preserve">         </w:t>
            </w:r>
          </w:p>
          <mc:AlternateContent>
            <mc:Choice Requires="wpsCustomData"/>
          </mc:AlternateContent>
          <w:p w14:paraId="19E129AB">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类型：有限责任公司</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股份有限公司</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上市公司</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0559BF2F">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其他企业法人</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事业单位</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社会团体</w:t>
            </w:r>
            <mc:AlternateContent>
              <mc:Choice Requires="wpsCustomData"/>
            </mc:AlternateContent>
            <w:r>
              <w:rPr>
                <w:rFonts w:hint="eastAsia" w:ascii="宋体" w:hAnsi="宋体" w:eastAsia="宋体" w:cs="宋体"/>
                <w:color w:val="231F20"/>
                <w:spacing w:val="0"/>
                <w:sz w:val="21"/>
                <w:lang w:eastAsia="zh-CN"/>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基金会</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590506D0">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社会服务机构</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机关法人</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农村集体经</w:t>
            </w:r>
            <w:r>
              <w:rPr>
                <w:rFonts w:hint="eastAsia" w:ascii="宋体" w:hAnsi="宋体" w:eastAsia="宋体" w:cs="宋体"/>
                <w:color w:val="231F20"/>
                <w:spacing w:val="0"/>
                <w:sz w:val="21"/>
              </w:rPr>
              <w:t>济组织法人</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0C9CB204">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城镇农村的合作经济组织法人</w:t>
            </w:r>
            <mc:AlternateContent>
              <mc:Choice Requires="wpsCustomData"/>
            </mc:AlternateContent>
            <w:r>
              <w:rPr>
                <w:rFonts w:hint="eastAsia" w:ascii="宋体" w:hAnsi="宋体" w:eastAsia="宋体" w:cs="宋体"/>
                <w:color w:val="231F20"/>
                <w:spacing w:val="0"/>
                <w:sz w:val="21"/>
                <w:lang w:eastAsia="zh-CN"/>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基层群众性自治组织法人</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00E31530">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个人独资企业</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合伙企业</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不具有法人</w:t>
            </w:r>
            <w:r>
              <w:rPr>
                <w:rFonts w:hint="eastAsia" w:ascii="宋体" w:hAnsi="宋体" w:eastAsia="宋体" w:cs="宋体"/>
                <w:color w:val="231F20"/>
                <w:spacing w:val="0"/>
                <w:sz w:val="21"/>
              </w:rPr>
              <w:t>资格的专业服务机构</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 xml:space="preserve"> </w:t>
            </w:r>
          </w:p>
          <w:p w14:paraId="42E9A6B0">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pacing w:val="0"/>
                <w:sz w:val="21"/>
                <w:lang w:val="en-US" w:eastAsia="zh-CN"/>
              </w:rPr>
            </w:pPr>
            <w:r>
              <w:rPr>
                <w:rFonts w:hint="eastAsia" w:ascii="宋体" w:hAnsi="宋体" w:eastAsia="宋体" w:cs="宋体"/>
                <w:color w:val="231F20"/>
                <w:spacing w:val="0"/>
                <w:sz w:val="21"/>
              </w:rPr>
              <w:t>所有制性质：国有</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（控股</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参股</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）民营</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其他</w:t>
            </w:r>
            <w:r>
              <w:rPr>
                <w:rFonts w:hint="eastAsia" w:ascii="宋体" w:hAnsi="宋体" w:eastAsia="宋体" w:cs="宋体"/>
                <w:color w:val="231F20"/>
                <w:spacing w:val="0"/>
                <w:sz w:val="21"/>
                <w:u w:val="single" w:color="231F20"/>
              </w:rPr>
              <w:t xml:space="preserve"> </w:t>
            </w:r>
            <w:r>
              <w:rPr>
                <w:rFonts w:hint="eastAsia" w:ascii="宋体" w:hAnsi="宋体" w:eastAsia="宋体" w:cs="宋体"/>
                <w:color w:val="231F20"/>
                <w:spacing w:val="0"/>
                <w:sz w:val="21"/>
                <w:u w:val="single" w:color="231F20"/>
                <w:lang w:val="en-US" w:eastAsia="zh-CN"/>
              </w:rPr>
              <w:t xml:space="preserve">   </w:t>
            </w:r>
            <mc:AlternateContent>
              <mc:Choice Requires="wpsCustomData"/>
            </mc:AlternateContent>
            <w:r>
              <w:rPr>
                <w:rFonts w:hint="eastAsia" w:ascii="宋体" w:hAnsi="宋体" w:eastAsia="宋体" w:cs="宋体"/>
                <w:color w:val="231F20"/>
                <w:spacing w:val="0"/>
                <w:sz w:val="21"/>
                <w:u w:val="single" w:color="231F20"/>
                <w:lang w:val="en-US" w:eastAsia="zh-CN"/>
              </w:rPr>
              <w:t xml:space="preserve">                  </w:t>
            </w:r>
            <mc:AlternateContent>
              <mc:Choice Requires="wpsCustomData"/>
            </mc:AlternateContent>
            <w:r>
              <w:rPr>
                <w:rFonts w:hint="eastAsia" w:ascii="宋体" w:hAnsi="宋体" w:eastAsia="宋体" w:cs="宋体"/>
                <w:color w:val="231F20"/>
                <w:spacing w:val="0"/>
                <w:sz w:val="21"/>
                <w:u w:val="single" w:color="231F20"/>
                <w:lang w:val="en-US" w:eastAsia="zh-CN"/>
              </w:rPr>
              <w:t xml:space="preserve"> </w:t>
            </w:r>
          </w:p>
          <w:p w14:paraId="2FB22A2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无</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tc>
      </w:tr>
      <mc:AlternateContent>
        <mc:Choice Requires="wpsCustomData"/>
      </mc:AlternateContent>
      <w:tr w14:paraId="57534C2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9473" w:type="dxa"/>
            <w:gridSpan w:val="2"/>
            <w:tcBorders>
              <w:left w:val="single" w:color="231F20" w:sz="4" w:space="0"/>
              <w:right w:val="single" w:color="231F20" w:sz="4" w:space="0"/>
            </w:tcBorders>
            <w:vAlign w:val="top"/>
          </w:tcPr>
          <w:p w14:paraId="626BCAE8">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pacing w:val="0"/>
                <w:sz w:val="30"/>
              </w:rPr>
            </w:pPr>
            <w:r>
              <w:rPr>
                <w:rFonts w:hint="eastAsia" w:asciiTheme="majorEastAsia" w:hAnsiTheme="majorEastAsia" w:eastAsiaTheme="majorEastAsia" w:cstheme="majorEastAsia"/>
                <w:b/>
                <w:bCs/>
                <w:color w:val="231F20"/>
                <w:spacing w:val="0"/>
                <w:sz w:val="30"/>
              </w:rPr>
              <w:t>被诉决定</w:t>
            </w:r>
          </w:p>
        </w:tc>
      </w:tr>
      <w:tr w14:paraId="776BCB7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6BC2DDA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1</w:t>
            </w:r>
            <w:r>
              <w:rPr>
                <w:rFonts w:hint="eastAsia" w:ascii="宋体" w:hAnsi="宋体" w:eastAsia="宋体" w:cs="宋体"/>
                <w:color w:val="231F20"/>
                <w:spacing w:val="0"/>
                <w:sz w:val="21"/>
              </w:rPr>
              <w:t>.决定书号</w:t>
            </w:r>
          </w:p>
        </w:tc>
        <w:tc>
          <w:tcPr>
            <w:tcW w:w="7013" w:type="dxa"/>
            <w:tcBorders>
              <w:right w:val="single" w:color="231F20" w:sz="4" w:space="0"/>
            </w:tcBorders>
            <w:vAlign w:val="top"/>
          </w:tcPr>
          <w:p w14:paraId="2B055A01">
            <w:pPr>
              <w:pStyle w:val="10"/>
              <w:keepNext w:val="0"/>
              <w:keepLines w:val="0"/>
              <w:pageBreakBefore w:val="0"/>
              <w:widowControl w:val="0"/>
              <w:tabs>
                <w:tab w:val="left" w:pos="1345"/>
                <w:tab w:val="left" w:pos="2185"/>
                <w:tab w:val="left" w:pos="3445"/>
                <w:tab w:val="left" w:pos="4075"/>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商评字［20</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rPr>
              <w:t>］第</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号关于第</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号</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商标权撤销复审决定</w:t>
            </w:r>
          </w:p>
        </w:tc>
      </w:tr>
      <w:tr w14:paraId="1B5413E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0E16176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2</w:t>
            </w:r>
            <w:r>
              <w:rPr>
                <w:rFonts w:hint="eastAsia" w:ascii="宋体" w:hAnsi="宋体" w:eastAsia="宋体" w:cs="宋体"/>
                <w:color w:val="231F20"/>
                <w:spacing w:val="0"/>
                <w:sz w:val="21"/>
              </w:rPr>
              <w:t>.指定期间</w:t>
            </w:r>
          </w:p>
        </w:tc>
        <w:tc>
          <w:tcPr>
            <w:tcW w:w="7013" w:type="dxa"/>
            <w:tcBorders>
              <w:right w:val="single" w:color="231F20" w:sz="4" w:space="0"/>
            </w:tcBorders>
            <w:vAlign w:val="top"/>
          </w:tcPr>
          <w:p w14:paraId="633D5960">
            <w:pPr>
              <w:pStyle w:val="10"/>
              <w:keepNext w:val="0"/>
              <w:keepLines w:val="0"/>
              <w:pageBreakBefore w:val="0"/>
              <w:widowControl w:val="0"/>
              <w:tabs>
                <w:tab w:val="left" w:pos="715"/>
                <w:tab w:val="left" w:pos="1345"/>
                <w:tab w:val="left" w:pos="1975"/>
                <w:tab w:val="left" w:pos="3076"/>
                <w:tab w:val="left" w:pos="3706"/>
                <w:tab w:val="left" w:pos="4336"/>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至</w:t>
            </w:r>
            <w:r>
              <w:rPr>
                <w:rFonts w:hint="eastAsia" w:ascii="宋体" w:hAnsi="宋体" w:eastAsia="宋体" w:cs="宋体"/>
                <w:color w:val="231F20"/>
                <w:spacing w:val="0"/>
                <w:sz w:val="21"/>
              </w:rPr>
              <w:t xml:space="preserve"> </w:t>
            </w: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rPr>
              <w:tab/>
            </w:r>
            <w:r>
              <w:rPr>
                <w:rFonts w:hint="eastAsia" w:ascii="宋体" w:hAnsi="宋体" w:eastAsia="宋体" w:cs="宋体"/>
                <w:color w:val="231F20"/>
                <w:spacing w:val="0"/>
                <w:sz w:val="21"/>
              </w:rPr>
              <w:t>日</w:t>
            </w:r>
            <mc:AlternateContent>
              <mc:Choice Requires="wpsCustomData"/>
            </mc:AlternateContent>
          </w:p>
        </w:tc>
      </w:tr>
      <w:tr w14:paraId="5321841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05D38AD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3</w:t>
            </w:r>
            <w:r>
              <w:rPr>
                <w:rFonts w:hint="eastAsia" w:ascii="宋体" w:hAnsi="宋体" w:eastAsia="宋体" w:cs="宋体"/>
                <w:color w:val="231F20"/>
                <w:spacing w:val="0"/>
                <w:sz w:val="21"/>
              </w:rPr>
              <w:t>.诉争商标要素</w:t>
            </w:r>
          </w:p>
        </w:tc>
        <w:tc>
          <w:tcPr>
            <w:tcW w:w="7013" w:type="dxa"/>
            <w:tcBorders>
              <w:right w:val="single" w:color="231F20" w:sz="4" w:space="0"/>
            </w:tcBorders>
            <w:vAlign w:val="top"/>
          </w:tcPr>
          <w:p w14:paraId="288CB6E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注册人：原告 / 第三人</w:t>
            </w:r>
          </w:p>
          <w:p w14:paraId="5C4A488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注册号：</w:t>
            </w:r>
            <mc:AlternateContent>
              <mc:Choice Requires="wpsCustomData"/>
            </mc:AlternateContent>
          </w:p>
          <mc:AlternateContent>
            <mc:Choice Requires="wpsCustomData"/>
          </mc:AlternateContent>
          <w:p w14:paraId="01F79CF8">
            <w:pPr>
              <w:pStyle w:val="10"/>
              <w:keepNext w:val="0"/>
              <w:keepLines w:val="0"/>
              <w:pageBreakBefore w:val="0"/>
              <w:widowControl w:val="0"/>
              <w:tabs>
                <w:tab w:val="left" w:pos="1452"/>
                <w:tab w:val="left" w:pos="2082"/>
                <w:tab w:val="left" w:pos="2712"/>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申请日期：</w:t>
            </w:r>
            <mc:AlternateContent>
              <mc:Choice Requires="wpsCustomData"/>
            </mc:AlternateContent>
            <w:r>
              <w:rPr>
                <w:rFonts w:hint="eastAsia" w:ascii="宋体" w:hAnsi="宋体" w:eastAsia="宋体" w:cs="宋体"/>
                <w:color w:val="231F20"/>
                <w:spacing w:val="0"/>
                <w:sz w:val="21"/>
              </w:rPr>
              <w:tab/>
            </w:r>
            <w:r>
              <w:rPr>
                <w:rFonts w:hint="eastAsia" w:ascii="宋体" w:hAnsi="宋体" w:eastAsia="宋体" w:cs="宋体"/>
                <w:color w:val="231F20"/>
                <w:spacing w:val="0"/>
                <w:sz w:val="21"/>
              </w:rPr>
              <w:t>年</w:t>
            </w:r>
            <w:r>
              <w:rPr>
                <w:rFonts w:hint="eastAsia" w:ascii="宋体" w:hAnsi="宋体" w:eastAsia="宋体" w:cs="宋体"/>
                <w:color w:val="231F20"/>
                <w:spacing w:val="0"/>
                <w:sz w:val="21"/>
              </w:rPr>
              <w:tab/>
            </w:r>
            <w:r>
              <w:rPr>
                <w:rFonts w:hint="eastAsia" w:ascii="宋体" w:hAnsi="宋体" w:eastAsia="宋体" w:cs="宋体"/>
                <w:color w:val="231F20"/>
                <w:spacing w:val="0"/>
                <w:sz w:val="21"/>
              </w:rPr>
              <w:t>月</w:t>
            </w:r>
            <w:r>
              <w:rPr>
                <w:rFonts w:hint="eastAsia" w:ascii="宋体" w:hAnsi="宋体" w:eastAsia="宋体" w:cs="宋体"/>
                <w:color w:val="231F20"/>
                <w:spacing w:val="0"/>
                <w:sz w:val="21"/>
              </w:rPr>
              <w:tab/>
            </w:r>
            <w:r>
              <w:rPr>
                <w:rFonts w:hint="eastAsia" w:ascii="宋体" w:hAnsi="宋体" w:eastAsia="宋体" w:cs="宋体"/>
                <w:color w:val="231F20"/>
                <w:spacing w:val="0"/>
                <w:sz w:val="21"/>
              </w:rPr>
              <w:t>日</w:t>
            </w:r>
            <mc:AlternateContent>
              <mc:Choice Requires="wpsCustomData"/>
            </mc:AlternateContent>
          </w:p>
          <w:p w14:paraId="705320BE">
            <w:pPr>
              <w:pStyle w:val="10"/>
              <w:keepNext w:val="0"/>
              <w:keepLines w:val="0"/>
              <w:pageBreakBefore w:val="0"/>
              <w:widowControl w:val="0"/>
              <w:tabs>
                <w:tab w:val="left" w:pos="1872"/>
                <w:tab w:val="left" w:pos="2502"/>
                <w:tab w:val="left" w:pos="3132"/>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专用权期限至：</w:t>
            </w:r>
            <mc:AlternateContent>
              <mc:Choice Requires="wpsCustomData"/>
            </mc:AlternateContent>
            <w:r>
              <w:rPr>
                <w:rFonts w:hint="eastAsia" w:ascii="宋体" w:hAnsi="宋体" w:eastAsia="宋体" w:cs="宋体"/>
                <w:color w:val="231F20"/>
                <w:spacing w:val="0"/>
                <w:sz w:val="21"/>
              </w:rPr>
              <w:tab/>
            </w:r>
            <w:r>
              <w:rPr>
                <w:rFonts w:hint="eastAsia" w:ascii="宋体" w:hAnsi="宋体" w:eastAsia="宋体" w:cs="宋体"/>
                <w:color w:val="231F20"/>
                <w:spacing w:val="0"/>
                <w:sz w:val="21"/>
              </w:rPr>
              <w:t>年</w:t>
            </w:r>
            <w:r>
              <w:rPr>
                <w:rFonts w:hint="eastAsia" w:ascii="宋体" w:hAnsi="宋体" w:eastAsia="宋体" w:cs="宋体"/>
                <w:color w:val="231F20"/>
                <w:spacing w:val="0"/>
                <w:sz w:val="21"/>
              </w:rPr>
              <w:tab/>
            </w:r>
            <w:r>
              <w:rPr>
                <w:rFonts w:hint="eastAsia" w:ascii="宋体" w:hAnsi="宋体" w:eastAsia="宋体" w:cs="宋体"/>
                <w:color w:val="231F20"/>
                <w:spacing w:val="0"/>
                <w:sz w:val="21"/>
              </w:rPr>
              <w:t>月</w:t>
            </w:r>
            <w:r>
              <w:rPr>
                <w:rFonts w:hint="eastAsia" w:ascii="宋体" w:hAnsi="宋体" w:eastAsia="宋体" w:cs="宋体"/>
                <w:color w:val="231F20"/>
                <w:spacing w:val="0"/>
                <w:sz w:val="21"/>
              </w:rPr>
              <w:tab/>
            </w:r>
            <w:r>
              <w:rPr>
                <w:rFonts w:hint="eastAsia" w:ascii="宋体" w:hAnsi="宋体" w:eastAsia="宋体" w:cs="宋体"/>
                <w:color w:val="231F20"/>
                <w:spacing w:val="0"/>
                <w:sz w:val="21"/>
              </w:rPr>
              <w:t>日</w:t>
            </w:r>
            <mc:AlternateContent>
              <mc:Choice Requires="wpsCustomData"/>
            </mc:AlternateContent>
          </w:p>
          <w:p w14:paraId="6731B814">
            <w:pPr>
              <w:pStyle w:val="10"/>
              <w:keepNext w:val="0"/>
              <w:keepLines w:val="0"/>
              <w:pageBreakBefore w:val="0"/>
              <w:widowControl w:val="0"/>
              <w:tabs>
                <w:tab w:val="left" w:pos="1872"/>
                <w:tab w:val="left" w:pos="2502"/>
                <w:tab w:val="left" w:pos="3132"/>
              </w:tabs>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pacing w:val="0"/>
                <w:sz w:val="21"/>
                <w:lang w:val="en-US" w:eastAsia="zh-CN"/>
              </w:rPr>
            </w:pPr>
            <w:r>
              <w:rPr>
                <w:rFonts w:hint="eastAsia" w:ascii="宋体" w:hAnsi="宋体" w:eastAsia="宋体" w:cs="宋体"/>
                <w:color w:val="231F20"/>
                <w:spacing w:val="0"/>
                <w:sz w:val="21"/>
              </w:rPr>
              <w:t>标志：</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p>
          <w:p w14:paraId="6F062B6F">
            <w:pPr>
              <w:pStyle w:val="10"/>
              <w:keepNext w:val="0"/>
              <w:keepLines w:val="0"/>
              <w:pageBreakBefore w:val="0"/>
              <w:widowControl w:val="0"/>
              <w:tabs>
                <w:tab w:val="left" w:pos="2349"/>
                <w:tab w:val="left" w:pos="381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lang w:eastAsia="zh"/>
                <w:woUserID w:val="1"/>
              </w:rPr>
            </w:pPr>
            <w:r>
              <w:rPr>
                <w:rFonts w:hint="eastAsia" w:ascii="宋体" w:hAnsi="宋体" w:eastAsia="宋体" w:cs="宋体"/>
                <w:color w:val="231F20"/>
                <w:spacing w:val="0"/>
                <w:sz w:val="21"/>
              </w:rPr>
              <w:t>复审商品</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rPr>
              <w:t>/</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rPr>
              <w:t>服务（第</w:t>
            </w:r>
            <mc:AlternateContent>
              <mc:Choice Requires="wpsCustomData"/>
            </mc:AlternateContent>
            <w:r>
              <w:rPr>
                <w:rFonts w:hint="eastAsia" w:ascii="宋体" w:hAnsi="宋体" w:eastAsia="宋体" w:cs="宋体"/>
                <w:color w:val="231F20"/>
                <w:spacing w:val="0"/>
                <w:sz w:val="21"/>
              </w:rPr>
              <w:tab/>
            </w:r>
            <mc:AlternateContent>
              <mc:Choice Requires="wpsCustomData"/>
            </mc:AlternateContent>
            <w:r>
              <w:rPr>
                <w:rFonts w:hint="eastAsia" w:ascii="宋体" w:hAnsi="宋体" w:eastAsia="宋体" w:cs="宋体"/>
                <w:color w:val="231F20"/>
                <w:spacing w:val="0"/>
                <w:sz w:val="21"/>
              </w:rPr>
              <w:t>类，类似群</w:t>
            </w:r>
            <mc:AlternateContent>
              <mc:Choice Requires="wpsCustomData"/>
            </mc:AlternateContent>
            <w:r>
              <w:rPr>
                <w:rFonts w:hint="eastAsia" w:ascii="宋体" w:hAnsi="宋体" w:eastAsia="宋体" w:cs="宋体"/>
                <w:color w:val="231F20"/>
                <w:spacing w:val="0"/>
                <w:sz w:val="21"/>
              </w:rPr>
              <w:tab/>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eastAsia="zh"/>
                <w:woUserID w:val="1"/>
              </w:rPr>
              <w:t xml:space="preserve">    </w:t>
            </w:r>
            <mc:AlternateContent>
              <mc:Choice Requires="wpsCustomData"/>
            </mc:AlternateContent>
          </w:p>
        </w:tc>
      </w:tr>
      <w:tr w14:paraId="32BD0E8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54C96E0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4</w:t>
            </w:r>
            <w:r>
              <w:rPr>
                <w:rFonts w:hint="eastAsia" w:ascii="宋体" w:hAnsi="宋体" w:eastAsia="宋体" w:cs="宋体"/>
                <w:color w:val="231F20"/>
                <w:spacing w:val="0"/>
                <w:sz w:val="21"/>
              </w:rPr>
              <w:t>.被诉决定作出时间</w:t>
            </w:r>
          </w:p>
        </w:tc>
        <w:tc>
          <w:tcPr>
            <w:tcW w:w="7013" w:type="dxa"/>
            <w:tcBorders>
              <w:right w:val="single" w:color="231F20" w:sz="4" w:space="0"/>
            </w:tcBorders>
            <w:vAlign w:val="top"/>
          </w:tcPr>
          <w:p w14:paraId="19CD533A">
            <w:pPr>
              <w:pStyle w:val="10"/>
              <w:keepNext w:val="0"/>
              <w:keepLines w:val="0"/>
              <w:pageBreakBefore w:val="0"/>
              <w:widowControl w:val="0"/>
              <w:tabs>
                <w:tab w:val="left" w:pos="715"/>
                <w:tab w:val="left" w:pos="1345"/>
                <w:tab w:val="left" w:pos="1975"/>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rPr>
              <w:tab/>
            </w:r>
            <w:r>
              <w:rPr>
                <w:rFonts w:hint="eastAsia" w:ascii="宋体" w:hAnsi="宋体" w:eastAsia="宋体" w:cs="宋体"/>
                <w:color w:val="231F20"/>
                <w:spacing w:val="0"/>
                <w:sz w:val="21"/>
              </w:rPr>
              <w:t>年</w:t>
            </w:r>
            <w:r>
              <w:rPr>
                <w:rFonts w:hint="eastAsia" w:ascii="宋体" w:hAnsi="宋体" w:eastAsia="宋体" w:cs="宋体"/>
                <w:color w:val="231F20"/>
                <w:spacing w:val="0"/>
                <w:sz w:val="21"/>
              </w:rPr>
              <w:tab/>
            </w:r>
            <w:r>
              <w:rPr>
                <w:rFonts w:hint="eastAsia" w:ascii="宋体" w:hAnsi="宋体" w:eastAsia="宋体" w:cs="宋体"/>
                <w:color w:val="231F20"/>
                <w:spacing w:val="0"/>
                <w:sz w:val="21"/>
              </w:rPr>
              <w:t>月</w:t>
            </w:r>
            <w:r>
              <w:rPr>
                <w:rFonts w:hint="eastAsia" w:ascii="宋体" w:hAnsi="宋体" w:eastAsia="宋体" w:cs="宋体"/>
                <w:color w:val="231F20"/>
                <w:spacing w:val="0"/>
                <w:sz w:val="21"/>
              </w:rPr>
              <w:tab/>
            </w:r>
            <w:r>
              <w:rPr>
                <w:rFonts w:hint="eastAsia" w:ascii="宋体" w:hAnsi="宋体" w:eastAsia="宋体" w:cs="宋体"/>
                <w:color w:val="231F20"/>
                <w:spacing w:val="0"/>
                <w:sz w:val="21"/>
              </w:rPr>
              <w:t>日</w:t>
            </w:r>
            <mc:AlternateContent>
              <mc:Choice Requires="wpsCustomData"/>
            </mc:AlternateContent>
          </w:p>
        </w:tc>
      </w:tr>
      <w:tr w14:paraId="1B11EE8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573A356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5</w:t>
            </w:r>
            <w:r>
              <w:rPr>
                <w:rFonts w:hint="eastAsia" w:ascii="宋体" w:hAnsi="宋体" w:eastAsia="宋体" w:cs="宋体"/>
                <w:color w:val="231F20"/>
                <w:spacing w:val="0"/>
                <w:sz w:val="21"/>
              </w:rPr>
              <w:t>.结论</w:t>
            </w:r>
          </w:p>
        </w:tc>
        <w:tc>
          <w:tcPr>
            <w:tcW w:w="7013" w:type="dxa"/>
            <w:tcBorders>
              <w:right w:val="single" w:color="231F20" w:sz="4" w:space="0"/>
            </w:tcBorders>
            <w:vAlign w:val="top"/>
          </w:tcPr>
          <w:p w14:paraId="05A4955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对诉争商标</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在全部复审商品 / 服</w:t>
            </w:r>
            <w:r>
              <w:rPr>
                <w:rFonts w:hint="eastAsia" w:ascii="宋体" w:hAnsi="宋体" w:eastAsia="宋体" w:cs="宋体"/>
                <w:color w:val="231F20"/>
                <w:spacing w:val="0"/>
                <w:sz w:val="21"/>
              </w:rPr>
              <w:t>务上予以维持；</w:t>
            </w:r>
          </w:p>
          <w:p w14:paraId="7E684D1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1050" w:firstLineChars="50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lang w:eastAsia="zh-CN"/>
              </w:rPr>
              <w:t>□</w:t>
            </w:r>
            <w:r>
              <w:rPr>
                <w:rFonts w:hint="eastAsia" w:ascii="宋体" w:hAnsi="宋体" w:eastAsia="宋体" w:cs="宋体"/>
                <w:color w:val="231F20"/>
                <w:spacing w:val="0"/>
                <w:sz w:val="21"/>
              </w:rPr>
              <w:t>在全部复审商品 / 服务上予以维持；</w:t>
            </w:r>
          </w:p>
          <w:p w14:paraId="607C4E1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1050" w:firstLineChars="50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lang w:eastAsia="zh-CN"/>
              </w:rPr>
              <w:t>□</w:t>
            </w:r>
            <mc:AlternateContent>
              <mc:Choice Requires="wpsCustomData"/>
            </mc:AlternateContent>
            <w:r>
              <w:rPr>
                <w:rFonts w:hint="eastAsia" w:ascii="宋体" w:hAnsi="宋体" w:eastAsia="宋体" w:cs="宋体"/>
                <w:color w:val="231F20"/>
                <w:spacing w:val="0"/>
                <w:sz w:val="21"/>
              </w:rPr>
              <w:t>在部分复审商品 / 服务上予以维持</w:t>
            </w:r>
          </w:p>
        </w:tc>
      </w:tr>
      <w:tr w14:paraId="6089451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9473" w:type="dxa"/>
            <w:gridSpan w:val="2"/>
            <w:tcBorders>
              <w:left w:val="single" w:color="231F20" w:sz="4" w:space="0"/>
              <w:right w:val="single" w:color="231F20" w:sz="4" w:space="0"/>
            </w:tcBorders>
            <w:vAlign w:val="top"/>
          </w:tcPr>
          <w:p w14:paraId="13742749">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pacing w:val="0"/>
                <w:sz w:val="30"/>
              </w:rPr>
            </w:pPr>
            <w:r>
              <w:rPr>
                <w:rFonts w:hint="eastAsia" w:asciiTheme="majorEastAsia" w:hAnsiTheme="majorEastAsia" w:eastAsiaTheme="majorEastAsia" w:cstheme="majorEastAsia"/>
                <w:b/>
                <w:bCs/>
                <w:color w:val="231F20"/>
                <w:spacing w:val="0"/>
                <w:sz w:val="30"/>
              </w:rPr>
              <w:t>诉讼请求</w:t>
            </w:r>
          </w:p>
        </w:tc>
      </w:tr>
      <w:tr w14:paraId="05AFF91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1822" w:hRule="atLeast"/>
        </w:trPr>
        <w:tc>
          <w:tcPr>
            <w:tcW w:w="9473" w:type="dxa"/>
            <w:gridSpan w:val="2"/>
            <w:tcBorders>
              <w:left w:val="single" w:color="231F20" w:sz="4" w:space="0"/>
              <w:right w:val="single" w:color="231F20" w:sz="4" w:space="0"/>
            </w:tcBorders>
            <w:vAlign w:val="top"/>
          </w:tcPr>
          <w:p w14:paraId="2162601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0"/>
                <w:sz w:val="21"/>
              </w:rPr>
            </w:pPr>
            <mc:AlternateContent>
              <mc:Choice Requires="wpsCustomData"/>
            </mc:AlternateContent>
            <w:r>
              <w:rPr>
                <w:rFonts w:hint="eastAsia" w:ascii="楷体" w:hAnsi="楷体" w:eastAsia="楷体" w:cs="楷体"/>
                <w:color w:val="231F20"/>
                <w:spacing w:val="0"/>
                <w:sz w:val="21"/>
              </w:rPr>
              <w:t>（请概况描述诉讼请求，相关具体内容请在下方要素式表格中填写）</w:t>
            </w:r>
          </w:p>
          <w:p w14:paraId="41BBC86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0"/>
                <w:sz w:val="21"/>
              </w:rPr>
            </w:pPr>
          </w:p>
          <w:p w14:paraId="24072F5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0"/>
                <w:sz w:val="21"/>
              </w:rPr>
            </w:pPr>
          </w:p>
          <w:p w14:paraId="0C511BF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0"/>
                <w:sz w:val="21"/>
              </w:rPr>
            </w:pPr>
          </w:p>
          <mc:AlternateContent>
            <mc:Choice Requires="wpsCustomData"/>
          </mc:AlternateContent>
          <w:p w14:paraId="5F2820D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0"/>
                <w:sz w:val="21"/>
              </w:rPr>
            </w:pPr>
          </w:p>
        </w:tc>
      </w:tr>
      <w:tr w14:paraId="6AE0B43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71E1195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1</w:t>
            </w:r>
            <w:r>
              <w:rPr>
                <w:rFonts w:hint="eastAsia" w:ascii="宋体" w:hAnsi="宋体" w:eastAsia="宋体" w:cs="宋体"/>
                <w:color w:val="231F20"/>
                <w:spacing w:val="0"/>
                <w:sz w:val="21"/>
              </w:rPr>
              <w:t>.诉讼请求</w:t>
            </w:r>
          </w:p>
        </w:tc>
        <w:tc>
          <w:tcPr>
            <w:tcW w:w="7013" w:type="dxa"/>
            <w:tcBorders>
              <w:right w:val="single" w:color="231F20" w:sz="4" w:space="0"/>
            </w:tcBorders>
            <w:vAlign w:val="top"/>
          </w:tcPr>
          <w:p w14:paraId="10D9DD9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主张撤销被诉决定。</w:t>
            </w:r>
          </w:p>
          <w:p w14:paraId="53C3AF1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判令被告重新作出复审决定。</w:t>
            </w:r>
          </w:p>
          <w:p w14:paraId="66718E9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lang w:eastAsia="zh"/>
                <w:woUserID w:val="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其他：</w:t>
            </w:r>
            <mc:AlternateContent>
              <mc:Choice Requires="wpsCustomData"/>
            </mc:AlternateContent>
            <w:r>
              <w:rPr>
                <w:rFonts w:hint="eastAsia" w:ascii="宋体" w:hAnsi="宋体" w:eastAsia="宋体" w:cs="宋体"/>
                <w:color w:val="231F20"/>
                <w:spacing w:val="0"/>
                <w:sz w:val="21"/>
                <w:lang w:eastAsia="zh"/>
                <w:woUserID w:val="1"/>
              </w:rPr>
              <w:t xml:space="preserve">   </w:t>
            </w:r>
            <mc:AlternateContent>
              <mc:Choice Requires="wpsCustomData"/>
            </mc:AlternateContent>
          </w:p>
        </w:tc>
      </w:tr>
      <w:tr w14:paraId="74EEEFD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2188D43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2</w:t>
            </w:r>
            <w:r>
              <w:rPr>
                <w:rFonts w:hint="eastAsia" w:ascii="宋体" w:hAnsi="宋体" w:eastAsia="宋体" w:cs="宋体"/>
                <w:color w:val="231F20"/>
                <w:spacing w:val="0"/>
                <w:sz w:val="21"/>
              </w:rPr>
              <w:t>.是否主张诉讼费用</w:t>
            </w:r>
          </w:p>
        </w:tc>
        <w:tc>
          <w:tcPr>
            <w:tcW w:w="7013" w:type="dxa"/>
            <w:tcBorders>
              <w:right w:val="single" w:color="231F20" w:sz="4" w:space="0"/>
            </w:tcBorders>
            <w:vAlign w:val="top"/>
          </w:tcPr>
          <w:p w14:paraId="6C1B856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是</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5AED721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否</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tc>
      </w:tr>
      <w:tr w14:paraId="48A38E9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16275AC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3</w:t>
            </w:r>
            <w:r>
              <w:rPr>
                <w:rFonts w:hint="eastAsia" w:ascii="宋体" w:hAnsi="宋体" w:eastAsia="宋体" w:cs="宋体"/>
                <w:color w:val="231F20"/>
                <w:spacing w:val="0"/>
                <w:sz w:val="21"/>
              </w:rPr>
              <w:t>.其他请求</w:t>
            </w:r>
          </w:p>
        </w:tc>
        <w:tc>
          <w:tcPr>
            <w:tcW w:w="7013" w:type="dxa"/>
            <w:tcBorders>
              <w:right w:val="single" w:color="231F20" w:sz="4" w:space="0"/>
            </w:tcBorders>
            <w:vAlign w:val="top"/>
          </w:tcPr>
          <w:p w14:paraId="73AB52C1">
            <w:pPr>
              <w:pStyle w:val="10"/>
              <w:keepNext w:val="0"/>
              <w:keepLines w:val="0"/>
              <w:pageBreakBefore w:val="0"/>
              <w:widowControl w:val="0"/>
              <w:tabs>
                <w:tab w:val="left" w:pos="768"/>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有</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ab/>
            </w:r>
            <w:r>
              <w:rPr>
                <w:rFonts w:hint="eastAsia" w:ascii="宋体" w:hAnsi="宋体" w:eastAsia="宋体" w:cs="宋体"/>
                <w:color w:val="231F20"/>
                <w:spacing w:val="0"/>
                <w:sz w:val="21"/>
              </w:rPr>
              <w:t>内容：</w:t>
            </w:r>
            <mc:AlternateContent>
              <mc:Choice Requires="wpsCustomData"/>
            </mc:AlternateContent>
          </w:p>
          <mc:AlternateContent>
            <mc:Choice Requires="wpsCustomData"/>
          </mc:AlternateContent>
          <w:p w14:paraId="4F745AA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无</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tc>
      </w:tr>
      <w:tr w14:paraId="376B680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9473" w:type="dxa"/>
            <w:gridSpan w:val="2"/>
            <w:tcBorders>
              <w:left w:val="single" w:color="231F20" w:sz="4" w:space="0"/>
              <w:right w:val="single" w:color="231F20" w:sz="4" w:space="0"/>
            </w:tcBorders>
            <w:vAlign w:val="top"/>
          </w:tcPr>
          <w:p w14:paraId="6BC79DD4">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pacing w:val="0"/>
                <w:sz w:val="30"/>
              </w:rPr>
            </w:pPr>
            <w:r>
              <w:rPr>
                <w:rFonts w:hint="eastAsia" w:asciiTheme="majorEastAsia" w:hAnsiTheme="majorEastAsia" w:eastAsiaTheme="majorEastAsia" w:cstheme="majorEastAsia"/>
                <w:b/>
                <w:bCs/>
                <w:color w:val="231F20"/>
                <w:spacing w:val="0"/>
                <w:sz w:val="30"/>
              </w:rPr>
              <w:t>事实与理由</w:t>
            </w:r>
          </w:p>
        </w:tc>
      </w:tr>
      <w:tr w14:paraId="3190D56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1814" w:hRule="atLeast"/>
        </w:trPr>
        <w:tc>
          <w:tcPr>
            <w:tcW w:w="9473" w:type="dxa"/>
            <w:gridSpan w:val="2"/>
            <w:tcBorders>
              <w:left w:val="single" w:color="231F20" w:sz="4" w:space="0"/>
              <w:right w:val="single" w:color="231F20" w:sz="4" w:space="0"/>
            </w:tcBorders>
            <w:vAlign w:val="top"/>
          </w:tcPr>
          <w:p w14:paraId="0A2F117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0"/>
                <w:sz w:val="21"/>
              </w:rPr>
            </w:pPr>
            <mc:AlternateContent>
              <mc:Choice Requires="wpsCustomData"/>
            </mc:AlternateContent>
            <w:r>
              <w:rPr>
                <w:rFonts w:hint="eastAsia" w:ascii="楷体" w:hAnsi="楷体" w:eastAsia="楷体" w:cs="楷体"/>
                <w:color w:val="231F20"/>
                <w:spacing w:val="0"/>
                <w:sz w:val="21"/>
              </w:rPr>
              <w:t>（可完整表述纠纷涉及的事实与理由；为方便、准确梳理要点，相关内容请在下方要素式表格中填写）</w:t>
            </w:r>
          </w:p>
          <w:p w14:paraId="53D1050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0"/>
                <w:sz w:val="21"/>
                <w:lang w:eastAsia="zh"/>
                <w:woUserID w:val="1"/>
              </w:rPr>
            </w:pPr>
            <w:r>
              <w:rPr>
                <w:rFonts w:hint="eastAsia" w:ascii="楷体" w:hAnsi="楷体" w:eastAsia="楷体" w:cs="楷体"/>
                <w:color w:val="231F20"/>
                <w:spacing w:val="0"/>
                <w:sz w:val="21"/>
                <w:lang w:eastAsia="zh"/>
                <w:woUserID w:val="1"/>
              </w:rPr>
              <w:t xml:space="preserve">     </w:t>
            </w:r>
            <mc:AlternateContent>
              <mc:Choice Requires="wpsCustomData"/>
            </mc:AlternateContent>
          </w:p>
        </w:tc>
      </w:tr>
      <w:tr w14:paraId="01B1459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2335CD5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1</w:t>
            </w:r>
            <w:r>
              <w:rPr>
                <w:rFonts w:hint="eastAsia" w:ascii="宋体" w:hAnsi="宋体" w:eastAsia="宋体" w:cs="宋体"/>
                <w:color w:val="231F20"/>
                <w:spacing w:val="0"/>
                <w:sz w:val="21"/>
              </w:rPr>
              <w:t>.原告主体情况</w:t>
            </w:r>
          </w:p>
        </w:tc>
        <w:tc>
          <w:tcPr>
            <w:tcW w:w="7013" w:type="dxa"/>
            <w:tcBorders>
              <w:right w:val="single" w:color="231F20" w:sz="4" w:space="0"/>
            </w:tcBorders>
            <w:vAlign w:val="top"/>
          </w:tcPr>
          <w:p w14:paraId="633CA42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诉讼提起主体：诉争商标权利人</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77F2BD9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1470" w:firstLineChars="7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诉争商标撤销申请人</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 xml:space="preserve"> </w:t>
            </w:r>
          </w:p>
          <w:p w14:paraId="3773E6A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lang w:eastAsia="zh"/>
                <w:woUserID w:val="1"/>
              </w:rPr>
            </w:pPr>
            <w:r>
              <w:rPr>
                <w:rFonts w:hint="eastAsia" w:ascii="宋体" w:hAnsi="宋体" w:eastAsia="宋体" w:cs="宋体"/>
                <w:color w:val="231F20"/>
                <w:spacing w:val="0"/>
                <w:sz w:val="21"/>
              </w:rPr>
              <w:t>其他</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ab/>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具体：</w:t>
            </w:r>
            <mc:AlternateContent>
              <mc:Choice Requires="wpsCustomData"/>
            </mc:AlternateContent>
            <w:r>
              <w:rPr>
                <w:rFonts w:hint="eastAsia" w:ascii="宋体" w:hAnsi="宋体" w:eastAsia="宋体" w:cs="宋体"/>
                <w:color w:val="231F20"/>
                <w:spacing w:val="0"/>
                <w:sz w:val="21"/>
                <w:lang w:eastAsia="zh"/>
                <w:woUserID w:val="1"/>
              </w:rPr>
              <w:t xml:space="preserve"> </w:t>
            </w:r>
            <mc:AlternateContent>
              <mc:Choice Requires="wpsCustomData"/>
            </mc:AlternateContent>
          </w:p>
        </w:tc>
      </w:tr>
      <w:tr w14:paraId="0F36E5E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0CD3EAC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2</w:t>
            </w:r>
            <w:r>
              <w:rPr>
                <w:rFonts w:hint="eastAsia" w:ascii="宋体" w:hAnsi="宋体" w:eastAsia="宋体" w:cs="宋体"/>
                <w:color w:val="231F20"/>
                <w:spacing w:val="0"/>
                <w:sz w:val="21"/>
              </w:rPr>
              <w:t>.主张撤销被诉决定的</w:t>
            </w:r>
            <w:r>
              <w:rPr>
                <w:rFonts w:hint="eastAsia" w:ascii="宋体" w:hAnsi="宋体" w:eastAsia="宋体" w:cs="宋体"/>
                <w:color w:val="231F20"/>
                <w:spacing w:val="0"/>
                <w:sz w:val="21"/>
              </w:rPr>
              <w:t>理由</w:t>
            </w:r>
          </w:p>
        </w:tc>
        <w:tc>
          <w:tcPr>
            <w:tcW w:w="7013" w:type="dxa"/>
            <w:tcBorders>
              <w:right w:val="single" w:color="231F20" w:sz="4" w:space="0"/>
            </w:tcBorders>
            <w:vAlign w:val="top"/>
          </w:tcPr>
          <w:p w14:paraId="6914AE6A">
            <w:pPr>
              <w:pStyle w:val="10"/>
              <w:keepNext w:val="0"/>
              <w:keepLines w:val="0"/>
              <w:pageBreakBefore w:val="0"/>
              <w:widowControl w:val="0"/>
              <w:tabs>
                <w:tab w:val="left" w:pos="92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spacing w:val="0"/>
                <w:sz w:val="21"/>
              </w:rPr>
              <w:t>注册商标成为其复审商品 / 服务的通用名称。</w:t>
            </w:r>
            <mc:AlternateContent>
              <mc:Choice Requires="wpsCustomData"/>
            </mc:AlternateContent>
            <w:r>
              <w:rPr>
                <w:rFonts w:hint="eastAsia" w:ascii="宋体" w:hAnsi="宋体" w:eastAsia="宋体" w:cs="宋体"/>
                <w:spacing w:val="0"/>
                <w:sz w:val="21"/>
              </w:rPr>
              <w:t>□</w:t>
            </w:r>
            <mc:AlternateContent>
              <mc:Choice Requires="wpsCustomData"/>
            </mc:AlternateContent>
          </w:p>
          <w:p w14:paraId="34B2E878">
            <w:pPr>
              <w:pStyle w:val="10"/>
              <w:keepNext w:val="0"/>
              <w:keepLines w:val="0"/>
              <w:pageBreakBefore w:val="0"/>
              <w:widowControl w:val="0"/>
              <w:tabs>
                <w:tab w:val="left" w:pos="92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spacing w:val="0"/>
                <w:sz w:val="21"/>
              </w:rPr>
              <w:t>有正当理由三年不使用。</w:t>
            </w:r>
            <mc:AlternateContent>
              <mc:Choice Requires="wpsCustomData"/>
            </mc:AlternateContent>
            <w:r>
              <w:rPr>
                <w:rFonts w:hint="eastAsia" w:ascii="宋体" w:hAnsi="宋体" w:eastAsia="宋体" w:cs="宋体"/>
                <w:spacing w:val="0"/>
                <w:sz w:val="21"/>
              </w:rPr>
              <w:t>□</w:t>
            </w:r>
            <mc:AlternateContent>
              <mc:Choice Requires="wpsCustomData"/>
            </mc:AlternateContent>
          </w:p>
          <w:p w14:paraId="0A9EAB32">
            <w:pPr>
              <w:pStyle w:val="10"/>
              <w:keepNext w:val="0"/>
              <w:keepLines w:val="0"/>
              <w:pageBreakBefore w:val="0"/>
              <w:widowControl w:val="0"/>
              <w:tabs>
                <w:tab w:val="left" w:pos="92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spacing w:val="0"/>
                <w:sz w:val="21"/>
              </w:rPr>
              <w:t>诉争商标在全部复审商品 / 服务上进行了使用。</w:t>
            </w:r>
            <mc:AlternateContent>
              <mc:Choice Requires="wpsCustomData"/>
            </mc:AlternateContent>
            <w:r>
              <w:rPr>
                <w:rFonts w:hint="eastAsia" w:ascii="宋体" w:hAnsi="宋体" w:eastAsia="宋体" w:cs="宋体"/>
                <w:spacing w:val="0"/>
                <w:sz w:val="21"/>
              </w:rPr>
              <w:t>□</w:t>
            </w:r>
            <mc:AlternateContent>
              <mc:Choice Requires="wpsCustomData"/>
            </mc:AlternateContent>
          </w:p>
          <w:p w14:paraId="15D7D0F6">
            <w:pPr>
              <w:pStyle w:val="10"/>
              <w:keepNext w:val="0"/>
              <w:keepLines w:val="0"/>
              <w:pageBreakBefore w:val="0"/>
              <w:widowControl w:val="0"/>
              <w:tabs>
                <w:tab w:val="left" w:pos="92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spacing w:val="0"/>
                <w:sz w:val="21"/>
              </w:rPr>
              <w:t>诉争商标在部分复审商品 / 服务上进行了使用。</w:t>
            </w:r>
            <mc:AlternateContent>
              <mc:Choice Requires="wpsCustomData"/>
            </mc:AlternateContent>
            <w:r>
              <w:rPr>
                <w:rFonts w:hint="eastAsia" w:ascii="宋体" w:hAnsi="宋体" w:eastAsia="宋体" w:cs="宋体"/>
                <w:spacing w:val="0"/>
                <w:sz w:val="21"/>
              </w:rPr>
              <w:t>□</w:t>
            </w:r>
            <mc:AlternateContent>
              <mc:Choice Requires="wpsCustomData"/>
            </mc:AlternateContent>
          </w:p>
          <w:p w14:paraId="3969BD7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不足以证明诉争商标在复审商品 / 服务上进行了使用。</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p w14:paraId="314FA5A0">
            <w:pPr>
              <w:pStyle w:val="10"/>
              <w:keepNext w:val="0"/>
              <w:keepLines w:val="0"/>
              <w:pageBreakBefore w:val="0"/>
              <w:widowControl w:val="0"/>
              <w:tabs>
                <w:tab w:val="left" w:pos="92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lang w:eastAsia="zh"/>
                <w:woUserID w:val="1"/>
              </w:rPr>
            </w:pPr>
            <w:r>
              <w:rPr>
                <w:rFonts w:hint="eastAsia" w:ascii="宋体" w:hAnsi="宋体" w:eastAsia="宋体" w:cs="宋体"/>
                <w:spacing w:val="0"/>
                <w:sz w:val="21"/>
              </w:rPr>
              <w:t>其他</w:t>
            </w:r>
            <mc:AlternateContent>
              <mc:Choice Requires="wpsCustomData"/>
            </mc:AlternateContent>
            <w:r>
              <w:rPr>
                <w:rFonts w:hint="eastAsia" w:ascii="宋体" w:hAnsi="宋体" w:eastAsia="宋体" w:cs="宋体"/>
                <w:spacing w:val="0"/>
                <w:sz w:val="21"/>
              </w:rPr>
              <w:t>□</w:t>
            </w:r>
            <mc:AlternateContent>
              <mc:Choice Requires="wpsCustomData"/>
            </mc:AlternateContent>
            <w:r>
              <w:rPr>
                <w:rFonts w:hint="eastAsia" w:ascii="宋体" w:hAnsi="宋体" w:eastAsia="宋体" w:cs="宋体"/>
                <w:spacing w:val="0"/>
                <w:sz w:val="21"/>
              </w:rPr>
              <w:t xml:space="preserve"> </w:t>
            </w:r>
            <w:r>
              <w:rPr>
                <w:rFonts w:hint="eastAsia" w:ascii="宋体" w:hAnsi="宋体" w:eastAsia="宋体" w:cs="宋体"/>
                <w:spacing w:val="0"/>
                <w:sz w:val="21"/>
                <w:lang w:val="en-US" w:eastAsia="zh-CN"/>
              </w:rPr>
              <w:t xml:space="preserve">   </w:t>
            </w:r>
            <w:r>
              <w:rPr>
                <w:rFonts w:hint="eastAsia" w:ascii="宋体" w:hAnsi="宋体" w:eastAsia="宋体" w:cs="宋体"/>
                <w:spacing w:val="0"/>
                <w:sz w:val="21"/>
              </w:rPr>
              <w:t>具体：</w:t>
            </w:r>
            <mc:AlternateContent>
              <mc:Choice Requires="wpsCustomData"/>
            </mc:AlternateContent>
            <w:r>
              <w:rPr>
                <w:rFonts w:hint="eastAsia" w:ascii="宋体" w:hAnsi="宋体" w:eastAsia="宋体" w:cs="宋体"/>
                <w:spacing w:val="0"/>
                <w:sz w:val="21"/>
                <w:lang w:eastAsia="zh"/>
                <w:woUserID w:val="1"/>
              </w:rPr>
              <w:t xml:space="preserve">  </w:t>
            </w:r>
            <mc:AlternateContent>
              <mc:Choice Requires="wpsCustomData"/>
            </mc:AlternateContent>
          </w:p>
        </w:tc>
      </w:tr>
      <w:tr w14:paraId="7A64B0C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6E42952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3</w:t>
            </w:r>
            <w:r>
              <w:rPr>
                <w:rFonts w:hint="eastAsia" w:ascii="宋体" w:hAnsi="宋体" w:eastAsia="宋体" w:cs="宋体"/>
                <w:color w:val="231F20"/>
                <w:spacing w:val="0"/>
                <w:sz w:val="21"/>
              </w:rPr>
              <w:t>.行政程序中提交的证</w:t>
            </w:r>
            <w:r>
              <w:rPr>
                <w:rFonts w:hint="eastAsia" w:ascii="宋体" w:hAnsi="宋体" w:eastAsia="宋体" w:cs="宋体"/>
                <w:color w:val="231F20"/>
                <w:spacing w:val="0"/>
                <w:sz w:val="21"/>
              </w:rPr>
              <w:t>据（可另附页）</w:t>
            </w:r>
          </w:p>
        </w:tc>
        <w:tc>
          <w:tcPr>
            <w:tcW w:w="7013" w:type="dxa"/>
            <w:tcBorders>
              <w:right w:val="single" w:color="231F20" w:sz="4" w:space="0"/>
            </w:tcBorders>
            <w:vAlign w:val="top"/>
          </w:tcPr>
          <w:p w14:paraId="19D2E67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0"/>
                <w:lang w:eastAsia="zh"/>
                <w:woUserID w:val="1"/>
              </w:rPr>
            </w:pPr>
            <mc:AlternateContent>
              <mc:Choice Requires="wpsCustomData"/>
            </mc:AlternateContent>
            <w:r>
              <w:rPr>
                <w:rFonts w:hint="eastAsia" w:ascii="宋体" w:hAnsi="宋体" w:eastAsia="宋体" w:cs="宋体"/>
                <w:spacing w:val="0"/>
                <w:sz w:val="20"/>
                <w:lang w:eastAsia="zh"/>
                <w:woUserID w:val="1"/>
              </w:rPr>
              <w:t xml:space="preserve">   </w:t>
            </w:r>
            <mc:AlternateContent>
              <mc:Choice Requires="wpsCustomData"/>
            </mc:AlternateContent>
          </w:p>
        </w:tc>
      </w:tr>
      <w:tr w14:paraId="2C49B19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1E5321E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4. 一审阶段是否有新证据（</w:t>
            </w:r>
            <w:r>
              <w:rPr>
                <w:rFonts w:hint="eastAsia" w:ascii="宋体" w:hAnsi="宋体" w:eastAsia="宋体" w:cs="宋体"/>
                <w:color w:val="231F20"/>
                <w:spacing w:val="0"/>
                <w:sz w:val="21"/>
              </w:rPr>
              <w:t>行政程序中未提</w:t>
            </w:r>
            <w:r>
              <w:rPr>
                <w:rFonts w:hint="eastAsia" w:ascii="宋体" w:hAnsi="宋体" w:eastAsia="宋体" w:cs="宋体"/>
                <w:color w:val="231F20"/>
                <w:spacing w:val="0"/>
                <w:sz w:val="21"/>
              </w:rPr>
              <w:t>交过的证据）</w:t>
            </w:r>
          </w:p>
        </w:tc>
        <w:tc>
          <w:tcPr>
            <w:tcW w:w="7013" w:type="dxa"/>
            <w:tcBorders>
              <w:right w:val="single" w:color="231F20" w:sz="4" w:space="0"/>
            </w:tcBorders>
            <w:vAlign w:val="top"/>
          </w:tcPr>
          <w:p w14:paraId="7ACF24A8">
            <w:pPr>
              <w:pStyle w:val="10"/>
              <w:keepNext w:val="0"/>
              <w:keepLines w:val="0"/>
              <w:pageBreakBefore w:val="0"/>
              <w:widowControl w:val="0"/>
              <w:tabs>
                <w:tab w:val="left" w:pos="681"/>
                <w:tab w:val="left" w:pos="3148"/>
              </w:tabs>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是</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证据类型：</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书证</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份</w:t>
            </w:r>
          </w:p>
          <w:p w14:paraId="221AF7BE">
            <w:pPr>
              <w:pStyle w:val="10"/>
              <w:keepNext w:val="0"/>
              <w:keepLines w:val="0"/>
              <w:pageBreakBefore w:val="0"/>
              <w:widowControl w:val="0"/>
              <w:tabs>
                <w:tab w:val="left" w:pos="1469"/>
              </w:tabs>
              <w:kinsoku/>
              <w:wordWrap/>
              <w:overflowPunct/>
              <w:topLinePunct w:val="0"/>
              <w:autoSpaceDE w:val="0"/>
              <w:autoSpaceDN w:val="0"/>
              <w:bidi w:val="0"/>
              <w:adjustRightInd w:val="0"/>
              <w:snapToGrid w:val="0"/>
              <w:spacing w:before="0" w:line="320" w:lineRule="exact"/>
              <w:ind w:right="0" w:firstLine="1680" w:firstLineChars="800"/>
              <w:jc w:val="both"/>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物证</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份</w:t>
            </w:r>
          </w:p>
          <w:p w14:paraId="57E46C06">
            <w:pPr>
              <w:pStyle w:val="10"/>
              <w:keepNext w:val="0"/>
              <w:keepLines w:val="0"/>
              <w:pageBreakBefore w:val="0"/>
              <w:widowControl w:val="0"/>
              <w:tabs>
                <w:tab w:val="left" w:pos="1469"/>
              </w:tabs>
              <w:kinsoku/>
              <w:wordWrap/>
              <w:overflowPunct/>
              <w:topLinePunct w:val="0"/>
              <w:autoSpaceDE w:val="0"/>
              <w:autoSpaceDN w:val="0"/>
              <w:bidi w:val="0"/>
              <w:adjustRightInd w:val="0"/>
              <w:snapToGrid w:val="0"/>
              <w:spacing w:before="0" w:line="320" w:lineRule="exact"/>
              <w:ind w:right="0" w:firstLine="1680" w:firstLineChars="800"/>
              <w:jc w:val="both"/>
              <w:textAlignment w:val="auto"/>
              <w:rPr>
                <w:rFonts w:hint="eastAsia" w:ascii="宋体" w:hAnsi="宋体" w:eastAsia="宋体" w:cs="宋体"/>
                <w:color w:val="231F20"/>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视听资料</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rPr>
              <w:t>份</w:t>
            </w:r>
          </w:p>
          <w:p w14:paraId="00A64B45">
            <w:pPr>
              <w:pStyle w:val="10"/>
              <w:keepNext w:val="0"/>
              <w:keepLines w:val="0"/>
              <w:pageBreakBefore w:val="0"/>
              <w:widowControl w:val="0"/>
              <w:tabs>
                <w:tab w:val="left" w:pos="1469"/>
              </w:tabs>
              <w:kinsoku/>
              <w:wordWrap/>
              <w:overflowPunct/>
              <w:topLinePunct w:val="0"/>
              <w:autoSpaceDE w:val="0"/>
              <w:autoSpaceDN w:val="0"/>
              <w:bidi w:val="0"/>
              <w:adjustRightInd w:val="0"/>
              <w:snapToGrid w:val="0"/>
              <w:spacing w:before="0" w:line="320" w:lineRule="exact"/>
              <w:ind w:right="0" w:firstLine="1680" w:firstLineChars="800"/>
              <w:jc w:val="both"/>
              <w:textAlignment w:val="auto"/>
              <w:rPr>
                <w:rFonts w:hint="eastAsia" w:ascii="宋体" w:hAnsi="宋体" w:eastAsia="宋体" w:cs="宋体"/>
                <w:color w:val="231F20"/>
                <w:spacing w:val="0"/>
                <w:sz w:val="21"/>
              </w:rPr>
            </w:pPr>
            <mc:AlternateContent>
              <mc:Choice Requires="wpsCustomData"/>
            </mc:AlternateContent>
            <w:r>
              <w:rPr>
                <w:rFonts w:hint="eastAsia" w:ascii="宋体" w:hAnsi="宋体" w:eastAsia="宋体" w:cs="宋体"/>
                <w:color w:val="231F20"/>
                <w:spacing w:val="0"/>
                <w:sz w:val="21"/>
                <w:lang w:eastAsia="zh-CN"/>
              </w:rPr>
              <w:t>□</w:t>
            </w:r>
            <mc:AlternateContent>
              <mc:Choice Requires="wpsCustomData"/>
            </mc:AlternateContent>
            <w:r>
              <w:rPr>
                <w:rFonts w:hint="eastAsia" w:ascii="宋体" w:hAnsi="宋体" w:eastAsia="宋体" w:cs="宋体"/>
                <w:color w:val="231F20"/>
                <w:spacing w:val="0"/>
                <w:sz w:val="21"/>
              </w:rPr>
              <w:t>电子证据</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rPr>
              <w:t>份</w:t>
            </w:r>
          </w:p>
          <w:p w14:paraId="35EBB21D">
            <w:pPr>
              <w:pStyle w:val="10"/>
              <w:keepNext w:val="0"/>
              <w:keepLines w:val="0"/>
              <w:pageBreakBefore w:val="0"/>
              <w:widowControl w:val="0"/>
              <w:tabs>
                <w:tab w:val="left" w:pos="1469"/>
              </w:tabs>
              <w:kinsoku/>
              <w:wordWrap/>
              <w:overflowPunct/>
              <w:topLinePunct w:val="0"/>
              <w:autoSpaceDE w:val="0"/>
              <w:autoSpaceDN w:val="0"/>
              <w:bidi w:val="0"/>
              <w:adjustRightInd w:val="0"/>
              <w:snapToGrid w:val="0"/>
              <w:spacing w:before="0" w:line="320" w:lineRule="exact"/>
              <w:ind w:right="0" w:firstLine="1680" w:firstLineChars="800"/>
              <w:jc w:val="both"/>
              <w:textAlignment w:val="auto"/>
              <w:rPr>
                <w:rFonts w:hint="eastAsia" w:ascii="宋体" w:hAnsi="宋体" w:eastAsia="宋体" w:cs="宋体"/>
                <w:color w:val="231F20"/>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证人证言</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rPr>
              <w:t>份</w:t>
            </w:r>
          </w:p>
          <w:p w14:paraId="78C6A276">
            <w:pPr>
              <w:pStyle w:val="10"/>
              <w:keepNext w:val="0"/>
              <w:keepLines w:val="0"/>
              <w:pageBreakBefore w:val="0"/>
              <w:widowControl w:val="0"/>
              <w:tabs>
                <w:tab w:val="left" w:pos="1469"/>
              </w:tabs>
              <w:kinsoku/>
              <w:wordWrap/>
              <w:overflowPunct/>
              <w:topLinePunct w:val="0"/>
              <w:autoSpaceDE w:val="0"/>
              <w:autoSpaceDN w:val="0"/>
              <w:bidi w:val="0"/>
              <w:adjustRightInd w:val="0"/>
              <w:snapToGrid w:val="0"/>
              <w:spacing w:before="0" w:line="320" w:lineRule="exact"/>
              <w:ind w:right="0" w:firstLine="1680" w:firstLineChars="800"/>
              <w:jc w:val="both"/>
              <w:textAlignment w:val="auto"/>
              <w:rPr>
                <w:rFonts w:hint="eastAsia" w:ascii="宋体" w:hAnsi="宋体" w:eastAsia="宋体" w:cs="宋体"/>
                <w:color w:val="231F20"/>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其他</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rPr>
              <w:t>份</w:t>
            </w:r>
          </w:p>
          <w:p w14:paraId="20FE2A0D">
            <w:pPr>
              <w:pStyle w:val="10"/>
              <w:keepNext w:val="0"/>
              <w:keepLines w:val="0"/>
              <w:pageBreakBefore w:val="0"/>
              <w:widowControl w:val="0"/>
              <w:tabs>
                <w:tab w:val="left" w:pos="1469"/>
              </w:tabs>
              <w:kinsoku/>
              <w:wordWrap/>
              <w:overflowPunct/>
              <w:topLinePunct w:val="0"/>
              <w:autoSpaceDE w:val="0"/>
              <w:autoSpaceDN w:val="0"/>
              <w:bidi w:val="0"/>
              <w:adjustRightInd w:val="0"/>
              <w:snapToGrid w:val="0"/>
              <w:spacing w:before="0" w:line="320" w:lineRule="exact"/>
              <w:ind w:right="0" w:firstLine="630" w:firstLineChars="300"/>
              <w:jc w:val="both"/>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行政程序中未提交上述证据的客观理由：</w:t>
            </w:r>
            <mc:AlternateContent>
              <mc:Choice Requires="wpsCustomData"/>
            </mc:AlternateContent>
          </w:p>
          <mc:AlternateContent>
            <mc:Choice Requires="wpsCustomData"/>
          </mc:AlternateContent>
          <w:p w14:paraId="66ED97D1">
            <w:pPr>
              <w:pStyle w:val="10"/>
              <w:keepNext w:val="0"/>
              <w:keepLines w:val="0"/>
              <w:pageBreakBefore w:val="0"/>
              <w:widowControl w:val="0"/>
              <w:tabs>
                <w:tab w:val="left" w:pos="1469"/>
              </w:tabs>
              <w:kinsoku/>
              <w:wordWrap/>
              <w:overflowPunct/>
              <w:topLinePunct w:val="0"/>
              <w:autoSpaceDE w:val="0"/>
              <w:autoSpaceDN w:val="0"/>
              <w:bidi w:val="0"/>
              <w:adjustRightInd w:val="0"/>
              <w:snapToGrid w:val="0"/>
              <w:spacing w:before="0" w:line="320" w:lineRule="exact"/>
              <w:ind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否</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tc>
      </w:tr>
      <w:tr w14:paraId="6F512C9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1206906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5</w:t>
            </w:r>
            <w:r>
              <w:rPr>
                <w:rFonts w:hint="eastAsia" w:ascii="宋体" w:hAnsi="宋体" w:eastAsia="宋体" w:cs="宋体"/>
                <w:color w:val="231F20"/>
                <w:spacing w:val="0"/>
                <w:sz w:val="21"/>
              </w:rPr>
              <w:t>.证据清单</w:t>
            </w:r>
            <w:r>
              <w:rPr>
                <w:rFonts w:hint="eastAsia" w:ascii="宋体" w:hAnsi="宋体" w:eastAsia="宋体" w:cs="宋体"/>
                <w:color w:val="231F20"/>
                <w:spacing w:val="0"/>
                <w:sz w:val="21"/>
              </w:rPr>
              <w:t>（可另附页）</w:t>
            </w:r>
          </w:p>
        </w:tc>
        <w:tc>
          <w:tcPr>
            <w:tcW w:w="7013" w:type="dxa"/>
            <w:tcBorders>
              <w:right w:val="single" w:color="231F20" w:sz="4" w:space="0"/>
            </w:tcBorders>
            <w:vAlign w:val="top"/>
          </w:tcPr>
          <w:p w14:paraId="1D2ED3F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0"/>
                <w:lang w:eastAsia="zh"/>
                <w:woUserID w:val="1"/>
              </w:rPr>
            </w:pPr>
            <mc:AlternateContent>
              <mc:Choice Requires="wpsCustomData"/>
            </mc:AlternateContent>
            <w:r>
              <w:rPr>
                <w:rFonts w:hint="eastAsia" w:ascii="宋体" w:hAnsi="宋体" w:eastAsia="宋体" w:cs="宋体"/>
                <w:spacing w:val="0"/>
                <w:sz w:val="20"/>
                <w:lang w:eastAsia="zh"/>
                <w:woUserID w:val="1"/>
              </w:rPr>
              <w:t xml:space="preserve">   </w:t>
            </w:r>
            <mc:AlternateContent>
              <mc:Choice Requires="wpsCustomData"/>
            </mc:AlternateContent>
          </w:p>
        </w:tc>
      </w:tr>
      <w:tr w14:paraId="69FFF4B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20A35B0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6</w:t>
            </w:r>
            <w:r>
              <w:rPr>
                <w:rFonts w:hint="eastAsia" w:ascii="宋体" w:hAnsi="宋体" w:eastAsia="宋体" w:cs="宋体"/>
                <w:color w:val="231F20"/>
                <w:spacing w:val="0"/>
                <w:sz w:val="21"/>
              </w:rPr>
              <w:t>.其他需要说明的内容</w:t>
            </w:r>
            <w:r>
              <w:rPr>
                <w:rFonts w:hint="eastAsia" w:ascii="宋体" w:hAnsi="宋体" w:eastAsia="宋体" w:cs="宋体"/>
                <w:color w:val="231F20"/>
                <w:spacing w:val="0"/>
                <w:sz w:val="21"/>
              </w:rPr>
              <w:t>（可另附页）</w:t>
            </w:r>
          </w:p>
        </w:tc>
        <w:tc>
          <w:tcPr>
            <w:tcW w:w="7013" w:type="dxa"/>
            <w:tcBorders>
              <w:right w:val="single" w:color="231F20" w:sz="4" w:space="0"/>
            </w:tcBorders>
            <w:vAlign w:val="top"/>
          </w:tcPr>
          <w:p w14:paraId="6E18DD0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0"/>
                <w:lang w:eastAsia="zh"/>
                <w:woUserID w:val="1"/>
              </w:rPr>
            </w:pPr>
            <mc:AlternateContent>
              <mc:Choice Requires="wpsCustomData"/>
            </mc:AlternateContent>
            <w:r>
              <w:rPr>
                <w:rFonts w:hint="eastAsia" w:ascii="宋体" w:hAnsi="宋体" w:eastAsia="宋体" w:cs="宋体"/>
                <w:spacing w:val="0"/>
                <w:sz w:val="20"/>
                <w:lang w:eastAsia="zh"/>
                <w:woUserID w:val="1"/>
              </w:rPr>
              <w:t xml:space="preserve">   </w:t>
            </w:r>
            <mc:AlternateContent>
              <mc:Choice Requires="wpsCustomData"/>
            </mc:AlternateContent>
          </w:p>
        </w:tc>
      </w:tr>
      <w:tr w14:paraId="62F0818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9473" w:type="dxa"/>
            <w:gridSpan w:val="2"/>
            <w:tcBorders>
              <w:left w:val="single" w:color="231F20" w:sz="4" w:space="0"/>
              <w:right w:val="single" w:color="231F20" w:sz="4" w:space="0"/>
            </w:tcBorders>
            <w:vAlign w:val="top"/>
          </w:tcPr>
          <w:p w14:paraId="14FD3D5E">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pacing w:val="0"/>
                <w:sz w:val="30"/>
              </w:rPr>
            </w:pPr>
            <w:r>
              <w:rPr>
                <w:rFonts w:hint="eastAsia" w:asciiTheme="majorEastAsia" w:hAnsiTheme="majorEastAsia" w:eastAsiaTheme="majorEastAsia" w:cstheme="majorEastAsia"/>
                <w:b/>
                <w:bCs/>
                <w:color w:val="231F20"/>
                <w:spacing w:val="0"/>
                <w:sz w:val="30"/>
              </w:rPr>
              <w:t>诉争商标及其权利人的变化情况</w:t>
            </w:r>
          </w:p>
        </w:tc>
      </w:tr>
      <w:tr w14:paraId="45F9552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0751BEA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诉争商标转让</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tc>
        <w:tc>
          <w:tcPr>
            <w:tcW w:w="7013" w:type="dxa"/>
            <w:tcBorders>
              <w:right w:val="single" w:color="231F20" w:sz="4" w:space="0"/>
            </w:tcBorders>
            <w:vAlign w:val="top"/>
          </w:tcPr>
          <w:p w14:paraId="63214D60">
            <w:pPr>
              <w:pStyle w:val="10"/>
              <w:keepNext w:val="0"/>
              <w:keepLines w:val="0"/>
              <w:pageBreakBefore w:val="0"/>
              <w:widowControl w:val="0"/>
              <w:tabs>
                <w:tab w:val="left" w:pos="1616"/>
                <w:tab w:val="left" w:pos="2248"/>
                <w:tab w:val="left" w:pos="2879"/>
                <w:tab w:val="left" w:pos="4358"/>
                <w:tab w:val="left" w:pos="5306"/>
                <w:tab w:val="left" w:pos="6148"/>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诉争商标于</w:t>
            </w: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经核准由</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转让于</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lang w:val="en-US" w:eastAsia="zh"/>
                <w:woUserID w:val="1"/>
              </w:rPr>
              <w:t xml:space="preserve"> </w:t>
            </w:r>
            <mc:AlternateContent>
              <mc:Choice Requires="wpsCustomData"/>
            </mc:AlternateContent>
            <w:r>
              <w:rPr>
                <w:rFonts w:hint="eastAsia" w:ascii="宋体" w:hAnsi="宋体" w:eastAsia="宋体" w:cs="宋体"/>
                <w:color w:val="231F20"/>
                <w:spacing w:val="0"/>
                <w:sz w:val="21"/>
              </w:rPr>
              <w:t>（第</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期商标公告，</w:t>
            </w: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w:t>
            </w:r>
          </w:p>
        </w:tc>
      </w:tr>
      <w:tr w14:paraId="2DC3AD3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37B6F9C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诉争商标已被无效 / 被</w:t>
            </w:r>
            <w:r>
              <w:rPr>
                <w:rFonts w:hint="eastAsia" w:ascii="宋体" w:hAnsi="宋体" w:eastAsia="宋体" w:cs="宋体"/>
                <w:color w:val="231F20"/>
                <w:spacing w:val="0"/>
                <w:sz w:val="21"/>
              </w:rPr>
              <w:t>撤销 / 被注销</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tc>
        <w:tc>
          <w:tcPr>
            <w:tcW w:w="7013" w:type="dxa"/>
            <w:tcBorders>
              <w:right w:val="single" w:color="231F20" w:sz="4" w:space="0"/>
            </w:tcBorders>
            <w:vAlign w:val="top"/>
          </w:tcPr>
          <w:p w14:paraId="49CC290C">
            <w:pPr>
              <w:pStyle w:val="10"/>
              <w:keepNext w:val="0"/>
              <w:keepLines w:val="0"/>
              <w:pageBreakBefore w:val="0"/>
              <w:widowControl w:val="0"/>
              <w:tabs>
                <w:tab w:val="left" w:pos="1863"/>
                <w:tab w:val="left" w:pos="2503"/>
                <w:tab w:val="left" w:pos="3142"/>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诉争商标于</w:t>
            </w:r>
            <mc:AlternateContent>
              <mc:Choice Requires="wpsCustomData"/>
            </mc:AlternateContent>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rPr>
              <w:t>20</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在全部/部分商品或服务</w:t>
            </w:r>
            <mc:AlternateContent>
              <mc:Choice Requires="wpsCustomData"/>
            </mc:AlternateContent>
            <w:r>
              <w:rPr>
                <w:rFonts w:hint="eastAsia" w:ascii="宋体" w:hAnsi="宋体" w:eastAsia="宋体" w:cs="宋体"/>
                <w:color w:val="231F20"/>
                <w:spacing w:val="0"/>
                <w:sz w:val="21"/>
              </w:rPr>
              <w:t>（请列明具体</w:t>
            </w:r>
            <w:r>
              <w:rPr>
                <w:rFonts w:hint="eastAsia" w:ascii="宋体" w:hAnsi="宋体" w:eastAsia="宋体" w:cs="宋体"/>
                <w:color w:val="231F20"/>
                <w:spacing w:val="0"/>
                <w:sz w:val="21"/>
              </w:rPr>
              <w:t>商品或服务名称及类似群组）</w:t>
            </w:r>
            <mc:AlternateContent>
              <mc:Choice Requires="wpsCustomData"/>
            </mc:AlternateContent>
            <w:r>
              <w:rPr>
                <w:rFonts w:hint="eastAsia" w:ascii="宋体" w:hAnsi="宋体" w:eastAsia="宋体" w:cs="宋体"/>
                <w:color w:val="231F20"/>
                <w:spacing w:val="0"/>
                <w:sz w:val="21"/>
              </w:rPr>
              <w:t>上的注册均已被宣告无</w:t>
            </w:r>
            <w:r>
              <w:rPr>
                <w:rFonts w:hint="eastAsia" w:ascii="宋体" w:hAnsi="宋体" w:eastAsia="宋体" w:cs="宋体"/>
                <w:color w:val="231F20"/>
                <w:spacing w:val="0"/>
                <w:sz w:val="21"/>
              </w:rPr>
              <w:t>效/</w:t>
            </w:r>
            <w:r>
              <w:rPr>
                <w:rFonts w:hint="eastAsia" w:ascii="宋体" w:hAnsi="宋体" w:eastAsia="宋体" w:cs="宋体"/>
                <w:color w:val="231F20"/>
                <w:spacing w:val="0"/>
                <w:sz w:val="21"/>
              </w:rPr>
              <w:t>被撤</w:t>
            </w:r>
            <w:r>
              <w:rPr>
                <w:rFonts w:hint="eastAsia" w:ascii="宋体" w:hAnsi="宋体" w:eastAsia="宋体" w:cs="宋体"/>
                <w:color w:val="231F20"/>
                <w:spacing w:val="0"/>
                <w:sz w:val="21"/>
              </w:rPr>
              <w:t>销/</w:t>
            </w:r>
            <w:r>
              <w:rPr>
                <w:rFonts w:hint="eastAsia" w:ascii="宋体" w:hAnsi="宋体" w:eastAsia="宋体" w:cs="宋体"/>
                <w:color w:val="231F20"/>
                <w:spacing w:val="0"/>
                <w:sz w:val="21"/>
              </w:rPr>
              <w:t>被注销</w:t>
            </w:r>
            <w:r>
              <w:rPr>
                <w:rFonts w:hint="eastAsia" w:ascii="宋体" w:hAnsi="宋体" w:eastAsia="宋体" w:cs="宋体"/>
                <w:color w:val="231F20"/>
                <w:spacing w:val="0"/>
                <w:sz w:val="21"/>
              </w:rPr>
              <w:t>（第</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期商标公告， </w:t>
            </w:r>
            <mc:AlternateContent>
              <mc:Choice Requires="wpsCustomData"/>
            </mc:AlternateContent>
            <w:r>
              <w:rPr>
                <w:rFonts w:hint="eastAsia" w:ascii="宋体" w:hAnsi="宋体" w:eastAsia="宋体" w:cs="宋体"/>
                <w:color w:val="231F20"/>
                <w:spacing w:val="0"/>
                <w:sz w:val="21"/>
              </w:rPr>
              <w:t>20        年         月       日</w:t>
            </w:r>
            <mc:AlternateContent>
              <mc:Choice Requires="wpsCustomData"/>
            </mc:AlternateContent>
            <w:r>
              <w:rPr>
                <w:rFonts w:hint="eastAsia" w:ascii="宋体" w:hAnsi="宋体" w:eastAsia="宋体" w:cs="宋体"/>
                <w:color w:val="231F20"/>
                <w:spacing w:val="0"/>
                <w:sz w:val="21"/>
              </w:rPr>
              <w:t>）</w:t>
            </w:r>
            <w:r>
              <w:rPr>
                <w:rFonts w:hint="eastAsia" w:ascii="宋体" w:hAnsi="宋体" w:eastAsia="宋体" w:cs="宋体"/>
                <w:color w:val="231F20"/>
                <w:spacing w:val="0"/>
                <w:sz w:val="21"/>
              </w:rPr>
              <w:t>。</w:t>
            </w:r>
          </w:p>
        </w:tc>
      </w:tr>
      <w:tr w14:paraId="326D1DA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0AADA2D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诉争商标未续展</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tc>
        <w:tc>
          <w:tcPr>
            <w:tcW w:w="7013" w:type="dxa"/>
            <w:tcBorders>
              <w:right w:val="single" w:color="231F20" w:sz="4" w:space="0"/>
            </w:tcBorders>
            <w:vAlign w:val="top"/>
          </w:tcPr>
          <w:p w14:paraId="5E6CAE7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诉争商标因专用权期限届满未续展。</w:t>
            </w:r>
          </w:p>
        </w:tc>
      </w:tr>
      <w:tr w14:paraId="7DC8329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4B673C5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诉争商标权利人注销 /</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rPr>
              <w:t>名义 / 名称变更</w:t>
            </w: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p>
        </w:tc>
        <w:tc>
          <w:tcPr>
            <w:tcW w:w="7013" w:type="dxa"/>
            <w:tcBorders>
              <w:right w:val="single" w:color="231F20" w:sz="4" w:space="0"/>
            </w:tcBorders>
            <w:vAlign w:val="top"/>
          </w:tcPr>
          <w:p w14:paraId="5CCEDBED">
            <w:pPr>
              <w:pStyle w:val="10"/>
              <w:keepNext w:val="0"/>
              <w:keepLines w:val="0"/>
              <w:pageBreakBefore w:val="0"/>
              <w:widowControl w:val="0"/>
              <w:tabs>
                <w:tab w:val="left" w:pos="2608"/>
                <w:tab w:val="left" w:pos="3256"/>
                <w:tab w:val="left" w:pos="3904"/>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诉争商标权利人已</w:t>
            </w:r>
            <w:r>
              <w:rPr>
                <w:rFonts w:hint="eastAsia" w:ascii="宋体" w:hAnsi="宋体" w:eastAsia="宋体" w:cs="宋体"/>
                <w:color w:val="231F20"/>
                <w:spacing w:val="0"/>
                <w:sz w:val="21"/>
              </w:rPr>
              <w:t>于</w:t>
            </w:r>
            <mc:AlternateContent>
              <mc:Choice Requires="wpsCustomData"/>
            </mc:AlternateContent>
            <w:r>
              <w:rPr>
                <w:rFonts w:hint="eastAsia" w:ascii="宋体" w:hAnsi="宋体" w:eastAsia="宋体" w:cs="宋体"/>
                <w:color w:val="231F20"/>
                <w:spacing w:val="0"/>
                <w:sz w:val="21"/>
              </w:rPr>
              <w:t xml:space="preserve"> 20      年         月       日</w:t>
            </w:r>
            <mc:AlternateContent>
              <mc:Choice Requires="wpsCustomData"/>
            </mc:AlternateContent>
            <w:r>
              <w:rPr>
                <w:rFonts w:hint="eastAsia" w:ascii="宋体" w:hAnsi="宋体" w:eastAsia="宋体" w:cs="宋体"/>
                <w:color w:val="231F20"/>
                <w:spacing w:val="0"/>
                <w:sz w:val="21"/>
              </w:rPr>
              <w:t>被注</w:t>
            </w:r>
            <w:r>
              <w:rPr>
                <w:rFonts w:hint="eastAsia" w:ascii="宋体" w:hAnsi="宋体" w:eastAsia="宋体" w:cs="宋体"/>
                <w:color w:val="231F20"/>
                <w:spacing w:val="0"/>
                <w:sz w:val="21"/>
              </w:rPr>
              <w:t>销/</w:t>
            </w:r>
            <w:r>
              <w:rPr>
                <w:rFonts w:hint="eastAsia" w:ascii="宋体" w:hAnsi="宋体" w:eastAsia="宋体" w:cs="宋体"/>
                <w:color w:val="231F20"/>
                <w:spacing w:val="0"/>
                <w:sz w:val="21"/>
              </w:rPr>
              <w:t>诉争商标权利人名义</w:t>
            </w:r>
            <w:r>
              <w:rPr>
                <w:rFonts w:hint="eastAsia" w:ascii="宋体" w:hAnsi="宋体" w:eastAsia="宋体" w:cs="宋体"/>
                <w:color w:val="231F20"/>
                <w:spacing w:val="0"/>
                <w:sz w:val="21"/>
              </w:rPr>
              <w:t>（或名称）于</w:t>
            </w:r>
            <mc:AlternateContent>
              <mc:Choice Requires="wpsCustomData"/>
            </mc:AlternateContent>
            <w:r>
              <w:rPr>
                <w:rFonts w:hint="eastAsia" w:ascii="宋体" w:hAnsi="宋体" w:eastAsia="宋体" w:cs="宋体"/>
                <w:color w:val="231F20"/>
                <w:spacing w:val="0"/>
                <w:sz w:val="21"/>
              </w:rPr>
              <w:t xml:space="preserve"> 20    年     月    日</w:t>
            </w:r>
            <mc:AlternateContent>
              <mc:Choice Requires="wpsCustomData"/>
            </mc:AlternateContent>
            <w:r>
              <w:rPr>
                <w:rFonts w:hint="eastAsia" w:ascii="宋体" w:hAnsi="宋体" w:eastAsia="宋体" w:cs="宋体"/>
                <w:color w:val="231F20"/>
                <w:spacing w:val="0"/>
                <w:sz w:val="21"/>
              </w:rPr>
              <w:t>变更为</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w:t>
            </w:r>
            <w:r>
              <w:rPr>
                <w:rFonts w:hint="eastAsia" w:ascii="宋体" w:hAnsi="宋体" w:eastAsia="宋体" w:cs="宋体"/>
                <w:color w:val="231F20"/>
                <w:spacing w:val="0"/>
                <w:sz w:val="21"/>
              </w:rPr>
              <w:t>（注销及名称变更的需提供相关工商档案材料或变更后的主体证明材料）</w:t>
            </w:r>
          </w:p>
        </w:tc>
      </w:tr>
      <w:tr w14:paraId="5C8A173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9473" w:type="dxa"/>
            <w:gridSpan w:val="2"/>
            <w:tcBorders>
              <w:left w:val="single" w:color="231F20" w:sz="4" w:space="0"/>
              <w:right w:val="single" w:color="231F20" w:sz="4" w:space="0"/>
            </w:tcBorders>
            <w:vAlign w:val="top"/>
          </w:tcPr>
          <w:p w14:paraId="2DCA743A">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pacing w:val="0"/>
                <w:sz w:val="30"/>
              </w:rPr>
            </w:pPr>
            <w:r>
              <w:rPr>
                <w:rFonts w:hint="eastAsia" w:asciiTheme="majorEastAsia" w:hAnsiTheme="majorEastAsia" w:eastAsiaTheme="majorEastAsia" w:cstheme="majorEastAsia"/>
                <w:b/>
                <w:bCs/>
                <w:color w:val="231F20"/>
                <w:spacing w:val="0"/>
                <w:sz w:val="30"/>
              </w:rPr>
              <w:t>关联案件信息</w:t>
            </w:r>
          </w:p>
        </w:tc>
      </w:tr>
      <w:tr w14:paraId="205023B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64F44CF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诉争商标是否处在其</w:t>
            </w:r>
            <w:r>
              <w:rPr>
                <w:rFonts w:hint="eastAsia" w:ascii="宋体" w:hAnsi="宋体" w:eastAsia="宋体" w:cs="宋体"/>
                <w:color w:val="231F20"/>
                <w:spacing w:val="0"/>
                <w:sz w:val="21"/>
              </w:rPr>
              <w:t>他评审程序</w:t>
            </w:r>
            <w:r>
              <w:rPr>
                <w:rFonts w:hint="eastAsia" w:ascii="宋体" w:hAnsi="宋体" w:eastAsia="宋体" w:cs="宋体"/>
                <w:color w:val="231F20"/>
                <w:spacing w:val="0"/>
                <w:sz w:val="21"/>
              </w:rPr>
              <w:t>（</w:t>
            </w:r>
            <w:r>
              <w:rPr>
                <w:rFonts w:hint="eastAsia" w:ascii="宋体" w:hAnsi="宋体" w:eastAsia="宋体" w:cs="宋体"/>
                <w:color w:val="231F20"/>
                <w:spacing w:val="0"/>
                <w:sz w:val="21"/>
              </w:rPr>
              <w:t>包括但</w:t>
            </w:r>
            <w:r>
              <w:rPr>
                <w:rFonts w:hint="eastAsia" w:ascii="宋体" w:hAnsi="宋体" w:eastAsia="宋体" w:cs="宋体"/>
                <w:color w:val="231F20"/>
                <w:spacing w:val="0"/>
                <w:sz w:val="21"/>
              </w:rPr>
              <w:t>不限于无效宣告、撤</w:t>
            </w:r>
            <w:r>
              <w:rPr>
                <w:rFonts w:hint="eastAsia" w:ascii="宋体" w:hAnsi="宋体" w:eastAsia="宋体" w:cs="宋体"/>
                <w:color w:val="231F20"/>
                <w:spacing w:val="0"/>
                <w:sz w:val="21"/>
              </w:rPr>
              <w:t>销及撤销复审程序</w:t>
            </w:r>
            <w:r>
              <w:rPr>
                <w:rFonts w:hint="eastAsia" w:ascii="宋体" w:hAnsi="宋体" w:eastAsia="宋体" w:cs="宋体"/>
                <w:color w:val="231F20"/>
                <w:spacing w:val="0"/>
                <w:sz w:val="21"/>
              </w:rPr>
              <w:t>）</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rPr>
              <w:t>或行政诉讼程序中</w:t>
            </w:r>
          </w:p>
        </w:tc>
        <w:tc>
          <w:tcPr>
            <w:tcW w:w="7013" w:type="dxa"/>
            <w:tcBorders>
              <w:right w:val="single" w:color="231F20" w:sz="4" w:space="0"/>
            </w:tcBorders>
            <w:vAlign w:val="top"/>
          </w:tcPr>
          <w:p w14:paraId="2356534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相关评审程序未作出裁决</w:t>
            </w:r>
          </w:p>
          <w:p w14:paraId="7310BB40">
            <w:pPr>
              <w:pStyle w:val="10"/>
              <w:keepNext w:val="0"/>
              <w:keepLines w:val="0"/>
              <w:pageBreakBefore w:val="0"/>
              <w:widowControl w:val="0"/>
              <w:tabs>
                <w:tab w:val="left" w:pos="2712"/>
              </w:tabs>
              <w:kinsoku/>
              <w:wordWrap/>
              <w:overflowPunct/>
              <w:topLinePunct w:val="0"/>
              <w:autoSpaceDE w:val="0"/>
              <w:autoSpaceDN w:val="0"/>
              <w:bidi w:val="0"/>
              <w:adjustRightInd w:val="0"/>
              <w:snapToGrid w:val="0"/>
              <w:spacing w:before="0" w:line="320" w:lineRule="exact"/>
              <w:ind w:right="0" w:firstLine="210" w:firstLineChars="100"/>
              <w:textAlignment w:val="auto"/>
              <w:rPr>
                <w:rFonts w:hint="eastAsia" w:ascii="宋体" w:hAnsi="宋体" w:eastAsia="宋体" w:cs="宋体"/>
                <w:spacing w:val="0"/>
                <w:sz w:val="21"/>
              </w:rPr>
            </w:pPr>
            <w:r>
              <w:rPr>
                <w:rFonts w:hint="eastAsia" w:ascii="宋体" w:hAnsi="宋体" w:eastAsia="宋体" w:cs="宋体"/>
                <w:color w:val="231F20"/>
                <w:spacing w:val="0"/>
                <w:sz w:val="21"/>
              </w:rPr>
              <w:t>评审程序申请人：</w:t>
            </w:r>
            <mc:AlternateContent>
              <mc:Choice Requires="wpsCustomData"/>
            </mc:AlternateContent>
            <w:r>
              <w:rPr>
                <w:rFonts w:hint="eastAsia" w:ascii="宋体" w:hAnsi="宋体" w:eastAsia="宋体" w:cs="宋体"/>
                <w:color w:val="231F20"/>
                <w:spacing w:val="0"/>
                <w:sz w:val="21"/>
                <w:lang w:eastAsia="zh"/>
                <w:woUserID w:val="1"/>
              </w:rPr>
              <w:t xml:space="preserve">      </w:t>
            </w:r>
            <mc:AlternateContent>
              <mc:Choice Requires="wpsCustomData"/>
            </mc:AlternateContent>
            <w:r>
              <w:rPr>
                <w:rFonts w:hint="eastAsia" w:ascii="宋体" w:hAnsi="宋体" w:eastAsia="宋体" w:cs="宋体"/>
                <w:color w:val="231F20"/>
                <w:spacing w:val="0"/>
                <w:sz w:val="21"/>
                <w:lang w:eastAsia="zh"/>
                <w:woUserID w:val="1"/>
              </w:rPr>
              <w:t xml:space="preserve">       </w:t>
            </w:r>
            <w:r>
              <w:rPr>
                <w:rFonts w:hint="eastAsia" w:ascii="宋体" w:hAnsi="宋体" w:eastAsia="宋体" w:cs="宋体"/>
                <w:color w:val="231F20"/>
                <w:spacing w:val="0"/>
                <w:sz w:val="21"/>
              </w:rPr>
              <w:t>国家知识产权局案件编号：</w:t>
            </w:r>
            <mc:AlternateContent>
              <mc:Choice Requires="wpsCustomData"/>
            </mc:AlternateContent>
          </w:p>
          <mc:AlternateContent>
            <mc:Choice Requires="wpsCustomData"/>
          </mc:AlternateContent>
          <w:p w14:paraId="10E49D3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相关评审程序已经作出裁决尚未进入诉讼</w:t>
            </w:r>
          </w:p>
          <w:p w14:paraId="6D4AACD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国家知识产权局裁定 / 决定号：</w:t>
            </w:r>
            <mc:AlternateContent>
              <mc:Choice Requires="wpsCustomData"/>
            </mc:AlternateContent>
            <w:r>
              <w:rPr>
                <w:rFonts w:hint="eastAsia" w:ascii="宋体" w:hAnsi="宋体" w:eastAsia="宋体" w:cs="宋体"/>
                <w:color w:val="231F20"/>
                <w:spacing w:val="0"/>
                <w:sz w:val="21"/>
              </w:rPr>
              <w:tab/>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lang w:val="en-US" w:eastAsia="zh"/>
                <w:woUserID w:val="1"/>
              </w:rPr>
              <w:t xml:space="preserve">  </w:t>
            </w:r>
            <w:r>
              <w:rPr>
                <w:rFonts w:hint="eastAsia" w:ascii="宋体" w:hAnsi="宋体" w:eastAsia="宋体" w:cs="宋体"/>
                <w:color w:val="231F20"/>
                <w:spacing w:val="0"/>
                <w:sz w:val="21"/>
              </w:rPr>
              <w:t>裁定 / 决定结论：</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1C35355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决定文本（如有单独提交）</w:t>
            </w:r>
          </w:p>
          <w:p w14:paraId="71F21A8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相关评审程序已经作出裁决且已经进入诉讼</w:t>
            </w:r>
          </w:p>
          <w:p w14:paraId="5B20187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国家知识产权局裁定 / 决定号：</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lang w:val="en-US" w:eastAsia="zh"/>
                <w:woUserID w:val="1"/>
              </w:rPr>
              <w:t xml:space="preserve">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裁定 / 决定结论：</w:t>
            </w:r>
            <mc:AlternateContent>
              <mc:Choice Requires="wpsCustomData"/>
            </mc:AlternateContent>
          </w:p>
          <mc:AlternateContent>
            <mc:Choice Requires="wpsCustomData"/>
          </mc:AlternateContent>
          <w:p w14:paraId="4E8ACAD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决定文本（如有单独提交）</w:t>
            </w:r>
          </w:p>
          <w:p w14:paraId="3679145D">
            <w:pPr>
              <w:pStyle w:val="10"/>
              <w:keepNext w:val="0"/>
              <w:keepLines w:val="0"/>
              <w:pageBreakBefore w:val="0"/>
              <w:widowControl w:val="0"/>
              <w:tabs>
                <w:tab w:val="left" w:pos="2082"/>
                <w:tab w:val="left" w:pos="3447"/>
              </w:tabs>
              <w:kinsoku/>
              <w:wordWrap/>
              <w:overflowPunct/>
              <w:topLinePunct w:val="0"/>
              <w:autoSpaceDE w:val="0"/>
              <w:autoSpaceDN w:val="0"/>
              <w:bidi w:val="0"/>
              <w:adjustRightInd w:val="0"/>
              <w:snapToGrid w:val="0"/>
              <w:spacing w:before="0" w:line="320" w:lineRule="exact"/>
              <w:ind w:right="0" w:firstLine="210" w:firstLineChars="1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受理法院：</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案号：</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联系方式：</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1DF7862E">
            <w:pPr>
              <w:pStyle w:val="10"/>
              <w:keepNext w:val="0"/>
              <w:keepLines w:val="0"/>
              <w:pageBreakBefore w:val="0"/>
              <w:widowControl w:val="0"/>
              <w:tabs>
                <w:tab w:val="left" w:pos="2082"/>
                <w:tab w:val="left" w:pos="3447"/>
              </w:tabs>
              <w:kinsoku/>
              <w:wordWrap/>
              <w:overflowPunct/>
              <w:topLinePunct w:val="0"/>
              <w:autoSpaceDE w:val="0"/>
              <w:autoSpaceDN w:val="0"/>
              <w:bidi w:val="0"/>
              <w:adjustRightInd w:val="0"/>
              <w:snapToGrid w:val="0"/>
              <w:spacing w:before="0" w:line="320" w:lineRule="exact"/>
              <w:ind w:right="0" w:firstLine="210" w:firstLineChars="100"/>
              <w:textAlignment w:val="auto"/>
              <w:rPr>
                <w:rFonts w:hint="eastAsia" w:ascii="宋体" w:hAnsi="宋体" w:eastAsia="宋体" w:cs="宋体"/>
                <w:spacing w:val="0"/>
                <w:sz w:val="21"/>
              </w:rPr>
            </w:pPr>
            <w:r>
              <w:rPr>
                <w:rFonts w:hint="eastAsia" w:ascii="宋体" w:hAnsi="宋体" w:eastAsia="宋体" w:cs="宋体"/>
                <w:color w:val="231F20"/>
                <w:spacing w:val="0"/>
                <w:sz w:val="21"/>
              </w:rPr>
              <w:t>案件状态：</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裁判文书（</w:t>
            </w:r>
            <w:r>
              <w:rPr>
                <w:rFonts w:hint="eastAsia" w:ascii="宋体" w:hAnsi="宋体" w:eastAsia="宋体" w:cs="宋体"/>
                <w:color w:val="231F20"/>
                <w:spacing w:val="0"/>
                <w:sz w:val="21"/>
              </w:rPr>
              <w:t>如有单独提交）</w:t>
            </w:r>
          </w:p>
          <w:p w14:paraId="1CD9C92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否</w:t>
            </w:r>
          </w:p>
        </w:tc>
      </w:tr>
      <w:tr w14:paraId="28147DC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tcBorders>
            <w:vAlign w:val="center"/>
          </w:tcPr>
          <w:p w14:paraId="79BD697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诉争商标是否处其他</w:t>
            </w:r>
            <w:r>
              <w:rPr>
                <w:rFonts w:hint="eastAsia" w:ascii="宋体" w:hAnsi="宋体" w:eastAsia="宋体" w:cs="宋体"/>
                <w:color w:val="231F20"/>
                <w:spacing w:val="0"/>
                <w:sz w:val="21"/>
              </w:rPr>
              <w:t>民事诉讼程序中</w:t>
            </w:r>
          </w:p>
        </w:tc>
        <w:tc>
          <w:tcPr>
            <w:tcW w:w="7013" w:type="dxa"/>
            <w:tcBorders>
              <w:right w:val="single" w:color="231F20" w:sz="4" w:space="0"/>
            </w:tcBorders>
            <w:vAlign w:val="top"/>
          </w:tcPr>
          <w:p w14:paraId="0035058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mc:AlternateContent>
              <mc:Choice Requires="wpsCustomData"/>
            </mc:AlternateContent>
            <w:r>
              <w:rPr>
                <w:rFonts w:hint="eastAsia" w:ascii="宋体" w:hAnsi="宋体" w:eastAsia="宋体" w:cs="宋体"/>
                <w:color w:val="231F20"/>
                <w:spacing w:val="0"/>
                <w:sz w:val="21"/>
                <w:lang w:eastAsia="zh-CN"/>
              </w:rPr>
              <w:t>□</w:t>
            </w:r>
            <mc:AlternateContent>
              <mc:Choice Requires="wpsCustomData"/>
            </mc:AlternateContent>
            <w:r>
              <w:rPr>
                <w:rFonts w:hint="eastAsia" w:ascii="宋体" w:hAnsi="宋体" w:eastAsia="宋体" w:cs="宋体"/>
                <w:color w:val="231F20"/>
                <w:spacing w:val="0"/>
                <w:sz w:val="21"/>
              </w:rPr>
              <w:t>是</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受理法院：</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案号：</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联系方式：</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31E692E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630" w:firstLineChars="3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各方当事人名称：</w:t>
            </w:r>
            <mc:AlternateContent>
              <mc:Choice Requires="wpsCustomData"/>
            </mc:AlternateContent>
          </w:p>
          <mc:AlternateContent>
            <mc:Choice Requires="wpsCustomData"/>
          </mc:AlternateContent>
          <w:p w14:paraId="005614F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商标号：</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商标名称：</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商标权人：</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23A671C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原告诉求：</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案件状态：</w:t>
            </w:r>
            <mc:AlternateContent>
              <mc:Choice Requires="wpsCustomData"/>
            </mc:AlternateContent>
          </w:p>
          <mc:AlternateContent>
            <mc:Choice Requires="wpsCustomData"/>
          </mc:AlternateContent>
          <w:p w14:paraId="796EC60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裁判文书（如有单独提交）</w:t>
            </w:r>
          </w:p>
          <w:p w14:paraId="252A957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否</w:t>
            </w:r>
          </w:p>
        </w:tc>
      </w:tr>
      <w:tr w14:paraId="0311EFA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9473" w:type="dxa"/>
            <w:gridSpan w:val="2"/>
            <w:tcBorders>
              <w:left w:val="single" w:color="231F20" w:sz="4" w:space="0"/>
              <w:right w:val="single" w:color="231F20" w:sz="4" w:space="0"/>
            </w:tcBorders>
            <w:vAlign w:val="top"/>
          </w:tcPr>
          <w:p w14:paraId="55712C76">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pacing w:val="0"/>
                <w:sz w:val="30"/>
              </w:rPr>
            </w:pPr>
            <w:r>
              <w:rPr>
                <w:rFonts w:hint="eastAsia" w:asciiTheme="majorEastAsia" w:hAnsiTheme="majorEastAsia" w:eastAsiaTheme="majorEastAsia" w:cstheme="majorEastAsia"/>
                <w:b/>
                <w:bCs/>
                <w:color w:val="231F20"/>
                <w:spacing w:val="0"/>
                <w:sz w:val="30"/>
              </w:rPr>
              <w:t>指导性案例、人民法院案例库案例等情况</w:t>
            </w:r>
          </w:p>
        </w:tc>
      </w:tr>
      <w:tr w14:paraId="371B844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Ex>
        <w:trPr>
          <w:cantSplit/>
          <w:trHeight w:val="0" w:hRule="atLeast"/>
        </w:trPr>
        <w:tc>
          <w:tcPr>
            <w:tcW w:w="2460" w:type="dxa"/>
            <w:tcBorders>
              <w:left w:val="single" w:color="231F20" w:sz="4" w:space="0"/>
              <w:bottom w:val="single" w:color="231F20" w:sz="4" w:space="0"/>
            </w:tcBorders>
            <w:vAlign w:val="center"/>
          </w:tcPr>
          <w:p w14:paraId="62A2945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w:r>
              <w:rPr>
                <w:rFonts w:hint="eastAsia" w:ascii="宋体" w:hAnsi="宋体" w:eastAsia="宋体" w:cs="宋体"/>
                <w:color w:val="231F20"/>
                <w:spacing w:val="0"/>
                <w:sz w:val="21"/>
              </w:rPr>
              <w:t>具体案件情况</w:t>
            </w:r>
          </w:p>
        </w:tc>
        <w:tc>
          <w:tcPr>
            <w:tcW w:w="7013" w:type="dxa"/>
            <w:tcBorders>
              <w:bottom w:val="single" w:color="231F20" w:sz="4" w:space="0"/>
              <w:right w:val="single" w:color="231F20" w:sz="4" w:space="0"/>
            </w:tcBorders>
            <w:vAlign w:val="top"/>
          </w:tcPr>
          <w:p w14:paraId="5F29DC14">
            <w:pPr>
              <w:pStyle w:val="10"/>
              <w:keepNext w:val="0"/>
              <w:keepLines w:val="0"/>
              <w:pageBreakBefore w:val="0"/>
              <w:widowControl w:val="0"/>
              <w:tabs>
                <w:tab w:val="left" w:pos="518"/>
                <w:tab w:val="left" w:pos="1161"/>
                <w:tab w:val="left" w:pos="1803"/>
                <w:tab w:val="left" w:pos="2551"/>
                <w:tab w:val="left" w:pos="3417"/>
                <w:tab w:val="left" w:pos="4282"/>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法</w:t>
            </w:r>
            <w:r>
              <w:rPr>
                <w:rFonts w:hint="eastAsia" w:ascii="宋体" w:hAnsi="宋体" w:eastAsia="宋体" w:cs="宋体"/>
                <w:color w:val="231F20"/>
                <w:spacing w:val="0"/>
                <w:sz w:val="21"/>
              </w:rPr>
              <w:t>院</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案</w:t>
            </w:r>
            <w:r>
              <w:rPr>
                <w:rFonts w:hint="eastAsia" w:ascii="宋体" w:hAnsi="宋体" w:eastAsia="宋体" w:cs="宋体"/>
                <w:color w:val="231F20"/>
                <w:spacing w:val="0"/>
                <w:sz w:val="21"/>
              </w:rPr>
              <w:t>号</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行</w:t>
            </w:r>
            <w:r>
              <w:rPr>
                <w:rFonts w:hint="eastAsia" w:ascii="宋体" w:hAnsi="宋体" w:eastAsia="宋体" w:cs="宋体"/>
                <w:color w:val="231F20"/>
                <w:spacing w:val="0"/>
                <w:sz w:val="21"/>
              </w:rPr>
              <w:t>政/</w:t>
            </w:r>
            <w:r>
              <w:rPr>
                <w:rFonts w:hint="eastAsia" w:ascii="宋体" w:hAnsi="宋体" w:eastAsia="宋体" w:cs="宋体"/>
                <w:color w:val="231F20"/>
                <w:spacing w:val="0"/>
                <w:sz w:val="21"/>
              </w:rPr>
              <w:t>民事判</w:t>
            </w:r>
            <w:r>
              <w:rPr>
                <w:rFonts w:hint="eastAsia" w:ascii="宋体" w:hAnsi="宋体" w:eastAsia="宋体" w:cs="宋体"/>
                <w:color w:val="231F20"/>
                <w:spacing w:val="0"/>
                <w:sz w:val="21"/>
              </w:rPr>
              <w:t>决/</w:t>
            </w:r>
            <w:r>
              <w:rPr>
                <w:rFonts w:hint="eastAsia" w:ascii="宋体" w:hAnsi="宋体" w:eastAsia="宋体" w:cs="宋体"/>
                <w:color w:val="231F20"/>
                <w:spacing w:val="0"/>
                <w:sz w:val="21"/>
              </w:rPr>
              <w:t>裁定</w:t>
            </w:r>
            <w:r>
              <w:rPr>
                <w:rFonts w:hint="eastAsia" w:ascii="宋体" w:hAnsi="宋体" w:eastAsia="宋体" w:cs="宋体"/>
                <w:color w:val="231F20"/>
                <w:spacing w:val="0"/>
                <w:sz w:val="21"/>
              </w:rPr>
              <w:t>书（如有单独提交）</w:t>
            </w:r>
            <mc:AlternateContent>
              <mc:Choice Requires="wpsCustomData"/>
            </mc:AlternateContent>
          </w:p>
        </w:tc>
      </w:tr>
    </w:tbl>
    <w:p w14:paraId="25ED3012">
      <w:pPr>
        <w:pStyle w:val="3"/>
        <w:keepNext w:val="0"/>
        <w:keepLines w:val="0"/>
        <w:pageBreakBefore w:val="0"/>
        <w:widowControl w:val="0"/>
        <w:kinsoku/>
        <w:wordWrap w:val="0"/>
        <w:overflowPunct/>
        <w:topLinePunct w:val="0"/>
        <w:autoSpaceDE w:val="0"/>
        <w:autoSpaceDN w:val="0"/>
        <w:bidi w:val="0"/>
        <w:adjustRightInd/>
        <w:snapToGrid/>
        <w:spacing w:before="0" w:beforeLines="50" w:line="240" w:lineRule="auto"/>
        <w:ind w:right="0"/>
        <w:jc w:val="right"/>
        <w:textAlignment w:val="auto"/>
        <w:rPr>
          <w:rFonts w:hint="eastAsia" w:asciiTheme="majorEastAsia" w:hAnsiTheme="majorEastAsia" w:eastAsiaTheme="majorEastAsia" w:cstheme="majorEastAsia"/>
          <w:b/>
          <w:bCs/>
          <w:color w:val="231F20"/>
          <w:spacing w:val="0"/>
          <w:sz w:val="30"/>
          <w:szCs w:val="22"/>
          <w:lang w:val="en-US" w:eastAsia="zh" w:bidi="ar-SA"/>
          <w:woUserID w:val="1"/>
        </w:rPr>
      </w:pPr>
      <w:r>
        <w:rPr>
          <w:rFonts w:hint="eastAsia" w:asciiTheme="majorEastAsia" w:hAnsiTheme="majorEastAsia" w:eastAsiaTheme="majorEastAsia" w:cstheme="majorEastAsia"/>
          <w:b/>
          <w:bCs/>
          <w:color w:val="231F20"/>
          <w:spacing w:val="0"/>
          <w:sz w:val="30"/>
          <w:szCs w:val="22"/>
          <w:lang w:val="en-US" w:eastAsia="zh-CN" w:bidi="ar-SA"/>
        </w:rPr>
        <w:t>具状人（签字、盖章）：</w:t>
      </w:r>
      <w:r>
        <w:rPr>
          <w:rFonts w:hint="eastAsia" w:asciiTheme="majorEastAsia" w:hAnsiTheme="majorEastAsia" w:eastAsiaTheme="majorEastAsia" w:cstheme="majorEastAsia"/>
          <w:b/>
          <w:bCs/>
          <w:color w:val="231F20"/>
          <w:spacing w:val="0"/>
          <w:sz w:val="30"/>
          <w:szCs w:val="22"/>
          <w:lang w:val="en-US" w:eastAsia="zh" w:bidi="ar-SA"/>
          <w:woUserID w:val="1"/>
        </w:rPr>
        <w:t xml:space="preserve">        </w:t>
      </w:r>
    </w:p>
    <w:p w14:paraId="1F4954D0">
      <w:pPr>
        <w:pStyle w:val="3"/>
        <w:keepNext w:val="0"/>
        <w:keepLines w:val="0"/>
        <w:pageBreakBefore w:val="0"/>
        <w:widowControl w:val="0"/>
        <w:kinsoku/>
        <w:wordWrap w:val="0"/>
        <w:overflowPunct/>
        <w:topLinePunct w:val="0"/>
        <w:autoSpaceDE w:val="0"/>
        <w:autoSpaceDN w:val="0"/>
        <w:bidi w:val="0"/>
        <w:adjustRightInd/>
        <w:snapToGrid/>
        <w:spacing w:before="0" w:beforeLines="50" w:line="240" w:lineRule="auto"/>
        <w:ind w:right="0"/>
        <w:jc w:val="right"/>
        <w:textAlignment w:val="auto"/>
        <w:rPr>
          <w:rFonts w:hint="default" w:ascii="黑体" w:hAnsi="黑体" w:eastAsia="黑体" w:cs="黑体"/>
          <w:spacing w:val="0"/>
          <w:lang w:val="en-US" w:eastAsia="zh-CN"/>
        </w:rPr>
      </w:pPr>
      <w:r>
        <w:rPr>
          <w:rFonts w:hint="eastAsia" w:asciiTheme="majorEastAsia" w:hAnsiTheme="majorEastAsia" w:eastAsiaTheme="majorEastAsia" w:cstheme="majorEastAsia"/>
          <w:b/>
          <w:bCs/>
          <w:color w:val="231F20"/>
          <w:spacing w:val="0"/>
          <w:sz w:val="30"/>
          <w:szCs w:val="22"/>
          <w:lang w:val="en-US" w:eastAsia="zh-CN" w:bidi="ar-SA"/>
        </w:rPr>
        <w:t xml:space="preserve">日期：    </w:t>
      </w:r>
      <w:r>
        <w:rPr>
          <w:rFonts w:hint="eastAsia" w:asciiTheme="majorEastAsia" w:hAnsiTheme="majorEastAsia" w:eastAsiaTheme="majorEastAsia" w:cstheme="majorEastAsia"/>
          <w:b/>
          <w:bCs/>
          <w:color w:val="231F20"/>
          <w:spacing w:val="0"/>
          <w:sz w:val="30"/>
          <w:szCs w:val="22"/>
          <w:lang w:val="en-US" w:eastAsia="zh" w:bidi="ar-SA"/>
          <w:woUserID w:val="1"/>
        </w:rPr>
        <w:t xml:space="preserve">         </w:t>
      </w:r>
      <w:r>
        <w:rPr>
          <w:rFonts w:hint="eastAsia" w:asciiTheme="majorEastAsia" w:hAnsiTheme="majorEastAsia" w:eastAsiaTheme="majorEastAsia" w:cstheme="majorEastAsia"/>
          <w:b/>
          <w:bCs/>
          <w:color w:val="231F20"/>
          <w:spacing w:val="0"/>
          <w:sz w:val="30"/>
          <w:szCs w:val="22"/>
          <w:lang w:val="en-US" w:eastAsia="zh-CN" w:bidi="ar-SA"/>
        </w:rPr>
        <w:t xml:space="preserve"> </w:t>
      </w:r>
      <w:r>
        <w:rPr>
          <w:rFonts w:hint="eastAsia" w:ascii="黑体" w:hAnsi="黑体" w:eastAsia="黑体" w:cs="黑体"/>
          <w:color w:val="231F20"/>
          <w:spacing w:val="0"/>
          <w:lang w:val="en-US" w:eastAsia="zh-CN"/>
        </w:rPr>
        <w:t xml:space="preserve">                    </w:t>
      </w:r>
    </w:p>
    <w:p w14:paraId="3AAED51B">
      <w:pPr>
        <w:spacing w:after="0" w:line="189" w:lineRule="auto"/>
        <w:rPr>
          <w:rFonts w:hint="eastAsia" w:ascii="黑体" w:hAnsi="黑体" w:eastAsia="黑体" w:cs="黑体"/>
          <w:spacing w:val="0"/>
        </w:rPr>
        <w:sectPr>
          <w:footerReference r:id="rId5" w:type="default"/>
          <w:footerReference r:id="rId6" w:type="even"/>
          <w:pgSz w:w="11910" w:h="16840"/>
          <w:pgMar w:top="1520" w:right="1389" w:bottom="960" w:left="1389" w:header="0" w:footer="763" w:gutter="0"/>
          <w:cols w:space="720" w:num="1"/>
        </w:sectPr>
      </w:pPr>
    </w:p>
    <w:p w14:paraId="23A5BF48">
      <w:pPr>
        <w:pStyle w:val="2"/>
        <w:spacing w:line="240" w:lineRule="auto"/>
        <w:ind w:left="0" w:right="0"/>
        <w:jc w:val="left"/>
        <w:rPr>
          <w:rFonts w:hint="eastAsia" w:asciiTheme="majorEastAsia" w:hAnsiTheme="majorEastAsia" w:eastAsiaTheme="majorEastAsia" w:cstheme="majorEastAsia"/>
          <w:b/>
          <w:bCs/>
          <w:spacing w:val="0"/>
        </w:rPr>
      </w:pPr>
      <w:r>
        <w:rPr>
          <w:rFonts w:hint="eastAsia" w:asciiTheme="majorEastAsia" w:hAnsiTheme="majorEastAsia" w:eastAsiaTheme="majorEastAsia" w:cstheme="majorEastAsia"/>
          <w:b/>
          <w:bCs/>
          <w:color w:val="231F20"/>
          <w:spacing w:val="0"/>
        </w:rPr>
        <w:t>附件</w:t>
      </w:r>
    </w:p>
    <w:p w14:paraId="0092FF91">
      <w:pPr>
        <w:spacing w:before="43"/>
        <w:ind w:left="381" w:right="98" w:firstLine="0"/>
        <w:jc w:val="center"/>
        <w:rPr>
          <w:rFonts w:hint="eastAsia" w:asciiTheme="majorEastAsia" w:hAnsiTheme="majorEastAsia" w:eastAsiaTheme="majorEastAsia" w:cstheme="majorEastAsia"/>
          <w:b/>
          <w:bCs/>
          <w:spacing w:val="0"/>
          <w:sz w:val="36"/>
        </w:rPr>
      </w:pPr>
      <w:r>
        <w:rPr>
          <w:rFonts w:hint="eastAsia" w:asciiTheme="majorEastAsia" w:hAnsiTheme="majorEastAsia" w:eastAsiaTheme="majorEastAsia" w:cstheme="majorEastAsia"/>
          <w:b/>
          <w:bCs/>
          <w:color w:val="231F20"/>
          <w:spacing w:val="0"/>
          <w:sz w:val="36"/>
        </w:rPr>
        <w:t>原告证据清单</w:t>
      </w:r>
    </w:p>
    <w:tbl>
      <w:tblPr>
        <w:tblStyle w:val="6"/>
        <w:tblpPr w:leftFromText="180" w:rightFromText="180" w:vertAnchor="text" w:horzAnchor="page" w:tblpX="1762" w:tblpY="129"/>
        <w:tblOverlap w:val="never"/>
        <w:tblW w:w="0" w:type="auto"/>
        <w:tblInd w:w="0"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top w:w="57" w:type="dxa"/>
          <w:left w:w="108" w:type="dxa"/>
          <w:bottom w:w="57" w:type="dxa"/>
          <w:right w:w="108" w:type="dxa"/>
        </w:tblCellMar>
      </w:tblPr>
      <w:tblGrid>
        <w:gridCol w:w="1008"/>
        <w:gridCol w:w="1090"/>
        <w:gridCol w:w="3067"/>
        <w:gridCol w:w="1406"/>
        <w:gridCol w:w="2375"/>
      </w:tblGrid>
      <w:tr w14:paraId="771FE628">
        <w:trPr>
          <w:cantSplit/>
          <w:trHeight w:val="0" w:hRule="atLeast"/>
        </w:trPr>
        <w:tc>
          <w:tcPr>
            <w:tcW w:w="1008" w:type="dxa"/>
            <w:tcBorders>
              <w:bottom w:val="single" w:color="231F20" w:sz="2" w:space="0"/>
              <w:right w:val="single" w:color="231F20" w:sz="2" w:space="0"/>
            </w:tcBorders>
            <w:vAlign w:val="center"/>
          </w:tcPr>
          <w:p w14:paraId="7060E52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w:r>
              <w:rPr>
                <w:rFonts w:hint="eastAsia" w:ascii="宋体" w:hAnsi="宋体" w:eastAsia="宋体" w:cs="宋体"/>
                <w:color w:val="231F20"/>
                <w:spacing w:val="0"/>
                <w:sz w:val="21"/>
                <w:lang w:eastAsia="zh-CN"/>
              </w:rPr>
              <w:t>编号</w:t>
            </w:r>
          </w:p>
        </w:tc>
        <w:tc>
          <w:tcPr>
            <w:tcW w:w="1090" w:type="dxa"/>
            <w:tcBorders>
              <w:left w:val="single" w:color="231F20" w:sz="2" w:space="0"/>
              <w:bottom w:val="single" w:color="231F20" w:sz="2" w:space="0"/>
              <w:right w:val="single" w:color="231F20" w:sz="2" w:space="0"/>
            </w:tcBorders>
            <w:vAlign w:val="center"/>
          </w:tcPr>
          <w:p w14:paraId="38505F0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default" w:ascii="宋体" w:hAnsi="宋体" w:eastAsia="宋体" w:cs="宋体"/>
                <w:color w:val="231F20"/>
                <w:spacing w:val="0"/>
                <w:sz w:val="21"/>
                <w:lang w:val="en-US" w:eastAsia="zh-CN"/>
              </w:rPr>
            </w:pPr>
            <w:r>
              <w:rPr>
                <w:rFonts w:hint="eastAsia" w:ascii="宋体" w:hAnsi="宋体" w:eastAsia="宋体" w:cs="宋体"/>
                <w:color w:val="231F20"/>
                <w:spacing w:val="0"/>
                <w:sz w:val="21"/>
                <w:lang w:val="en-US" w:eastAsia="zh-CN"/>
              </w:rPr>
              <w:t>页码</w:t>
            </w:r>
          </w:p>
        </w:tc>
        <w:tc>
          <w:tcPr>
            <w:tcW w:w="3067" w:type="dxa"/>
            <w:tcBorders>
              <w:left w:val="single" w:color="231F20" w:sz="2" w:space="0"/>
              <w:bottom w:val="single" w:color="231F20" w:sz="2" w:space="0"/>
              <w:right w:val="single" w:color="231F20" w:sz="2" w:space="0"/>
            </w:tcBorders>
            <w:vAlign w:val="center"/>
          </w:tcPr>
          <w:p w14:paraId="57A1BF8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证据名称</w:t>
            </w:r>
          </w:p>
        </w:tc>
        <w:tc>
          <w:tcPr>
            <w:tcW w:w="1406" w:type="dxa"/>
            <w:tcBorders>
              <w:left w:val="single" w:color="231F20" w:sz="2" w:space="0"/>
              <w:bottom w:val="single" w:color="231F20" w:sz="2" w:space="0"/>
              <w:right w:val="single" w:color="231F20" w:sz="2" w:space="0"/>
            </w:tcBorders>
            <w:vAlign w:val="center"/>
          </w:tcPr>
          <w:p w14:paraId="65D1E36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证据来源</w:t>
            </w:r>
          </w:p>
        </w:tc>
        <w:tc>
          <w:tcPr>
            <w:tcW w:w="2375" w:type="dxa"/>
            <w:tcBorders>
              <w:left w:val="single" w:color="231F20" w:sz="2" w:space="0"/>
              <w:bottom w:val="single" w:color="231F20" w:sz="2" w:space="0"/>
            </w:tcBorders>
            <w:vAlign w:val="center"/>
          </w:tcPr>
          <w:p w14:paraId="760666D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拟证明事项</w:t>
            </w:r>
          </w:p>
        </w:tc>
      </w:tr>
      <w:tr w14:paraId="42D4CEDC">
        <w:trPr>
          <w:cantSplit/>
          <w:trHeight w:val="0" w:hRule="atLeast"/>
        </w:trPr>
        <w:tc>
          <w:tcPr>
            <w:tcW w:w="8946" w:type="dxa"/>
            <w:gridSpan w:val="5"/>
            <w:tcBorders>
              <w:top w:val="single" w:color="231F20" w:sz="2" w:space="0"/>
              <w:bottom w:val="single" w:color="231F20" w:sz="2" w:space="0"/>
            </w:tcBorders>
            <w:vAlign w:val="center"/>
          </w:tcPr>
          <w:p w14:paraId="63752B6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1"/>
              </w:rPr>
            </w:pPr>
            <w:r>
              <w:rPr>
                <w:rFonts w:hint="eastAsia" w:ascii="宋体" w:hAnsi="宋体" w:eastAsia="宋体" w:cs="宋体"/>
                <w:color w:val="231F20"/>
                <w:spacing w:val="0"/>
                <w:sz w:val="21"/>
              </w:rPr>
              <w:t>1</w:t>
            </w:r>
            <w:r>
              <w:rPr>
                <w:rFonts w:hint="eastAsia" w:ascii="宋体" w:hAnsi="宋体" w:eastAsia="宋体" w:cs="宋体"/>
                <w:color w:val="231F20"/>
                <w:spacing w:val="0"/>
                <w:sz w:val="21"/>
              </w:rPr>
              <w:t>. 被诉决定及涉案商标信息相关证据</w:t>
            </w:r>
          </w:p>
        </w:tc>
      </w:tr>
      <w:tr w14:paraId="053238D8">
        <w:trPr>
          <w:cantSplit/>
          <w:trHeight w:val="0" w:hRule="atLeast"/>
        </w:trPr>
        <w:tc>
          <w:tcPr>
            <w:tcW w:w="1008" w:type="dxa"/>
            <w:tcBorders>
              <w:top w:val="single" w:color="231F20" w:sz="2" w:space="0"/>
              <w:bottom w:val="single" w:color="231F20" w:sz="2" w:space="0"/>
              <w:right w:val="single" w:color="231F20" w:sz="2" w:space="0"/>
            </w:tcBorders>
            <w:vAlign w:val="center"/>
          </w:tcPr>
          <w:p w14:paraId="7443D37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szCs w:val="22"/>
                <w:lang w:val="en-US" w:eastAsia="zh-CN"/>
              </w:rPr>
            </w:pPr>
            <w:r>
              <w:rPr>
                <w:rFonts w:hint="eastAsia" w:asciiTheme="minorEastAsia" w:hAnsiTheme="minorEastAsia" w:eastAsiaTheme="minorEastAsia" w:cstheme="minorEastAsia"/>
                <w:spacing w:val="0"/>
                <w:sz w:val="21"/>
                <w:szCs w:val="22"/>
                <w:lang w:val="en-US" w:eastAsia="zh-CN"/>
              </w:rPr>
              <w:t>1-1</w:t>
            </w:r>
          </w:p>
        </w:tc>
        <w:tc>
          <w:tcPr>
            <w:tcW w:w="1090" w:type="dxa"/>
            <w:tcBorders>
              <w:top w:val="single" w:color="231F20" w:sz="2" w:space="0"/>
              <w:left w:val="single" w:color="231F20" w:sz="2" w:space="0"/>
              <w:bottom w:val="single" w:color="231F20" w:sz="2" w:space="0"/>
              <w:right w:val="single" w:color="231F20" w:sz="2" w:space="0"/>
            </w:tcBorders>
            <w:vAlign w:val="center"/>
          </w:tcPr>
          <w:p w14:paraId="3F37DF9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3067" w:type="dxa"/>
            <w:tcBorders>
              <w:top w:val="single" w:color="231F20" w:sz="2" w:space="0"/>
              <w:left w:val="single" w:color="231F20" w:sz="2" w:space="0"/>
              <w:bottom w:val="single" w:color="231F20" w:sz="2" w:space="0"/>
              <w:right w:val="single" w:color="231F20" w:sz="2" w:space="0"/>
            </w:tcBorders>
            <w:vAlign w:val="center"/>
          </w:tcPr>
          <w:p w14:paraId="21836FB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left"/>
              <w:textAlignment w:val="auto"/>
              <w:rPr>
                <w:rFonts w:hint="eastAsia" w:ascii="宋体" w:hAnsi="宋体" w:eastAsia="宋体" w:cs="宋体"/>
                <w:spacing w:val="0"/>
                <w:sz w:val="21"/>
              </w:rPr>
            </w:pPr>
            <w:r>
              <w:rPr>
                <w:rFonts w:hint="eastAsia" w:ascii="宋体" w:hAnsi="宋体" w:eastAsia="宋体" w:cs="宋体"/>
                <w:color w:val="231F20"/>
                <w:spacing w:val="0"/>
                <w:sz w:val="21"/>
              </w:rPr>
              <w:t>被诉决定</w:t>
            </w:r>
          </w:p>
        </w:tc>
        <w:tc>
          <w:tcPr>
            <w:tcW w:w="1406" w:type="dxa"/>
            <w:tcBorders>
              <w:top w:val="single" w:color="231F20" w:sz="2" w:space="0"/>
              <w:left w:val="single" w:color="231F20" w:sz="2" w:space="0"/>
              <w:bottom w:val="single" w:color="231F20" w:sz="2" w:space="0"/>
              <w:right w:val="single" w:color="231F20" w:sz="2" w:space="0"/>
            </w:tcBorders>
            <w:vAlign w:val="center"/>
          </w:tcPr>
          <w:p w14:paraId="48FD070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2375" w:type="dxa"/>
            <w:tcBorders>
              <w:top w:val="single" w:color="231F20" w:sz="2" w:space="0"/>
              <w:left w:val="single" w:color="231F20" w:sz="2" w:space="0"/>
              <w:bottom w:val="single" w:color="231F20" w:sz="2" w:space="0"/>
            </w:tcBorders>
            <w:vAlign w:val="center"/>
          </w:tcPr>
          <w:p w14:paraId="6022F28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r>
      <w:tr w14:paraId="27DF6F45">
        <w:trPr>
          <w:cantSplit/>
          <w:trHeight w:val="0" w:hRule="atLeast"/>
        </w:trPr>
        <w:tc>
          <w:tcPr>
            <w:tcW w:w="1008" w:type="dxa"/>
            <w:tcBorders>
              <w:top w:val="single" w:color="231F20" w:sz="2" w:space="0"/>
              <w:bottom w:val="single" w:color="231F20" w:sz="2" w:space="0"/>
              <w:right w:val="single" w:color="231F20" w:sz="2" w:space="0"/>
            </w:tcBorders>
            <w:vAlign w:val="center"/>
          </w:tcPr>
          <w:p w14:paraId="1929B39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szCs w:val="22"/>
              </w:rPr>
            </w:pPr>
            <w:r>
              <w:rPr>
                <w:rFonts w:hint="eastAsia" w:asciiTheme="minorEastAsia" w:hAnsiTheme="minorEastAsia" w:eastAsiaTheme="minorEastAsia" w:cstheme="minorEastAsia"/>
                <w:color w:val="231F20"/>
                <w:spacing w:val="0"/>
                <w:w w:val="125"/>
                <w:sz w:val="21"/>
                <w:szCs w:val="22"/>
              </w:rPr>
              <w:t>1-2</w:t>
            </w:r>
          </w:p>
        </w:tc>
        <w:tc>
          <w:tcPr>
            <w:tcW w:w="1090" w:type="dxa"/>
            <w:tcBorders>
              <w:top w:val="single" w:color="231F20" w:sz="2" w:space="0"/>
              <w:left w:val="single" w:color="231F20" w:sz="2" w:space="0"/>
              <w:bottom w:val="single" w:color="231F20" w:sz="2" w:space="0"/>
              <w:right w:val="single" w:color="231F20" w:sz="2" w:space="0"/>
            </w:tcBorders>
            <w:vAlign w:val="center"/>
          </w:tcPr>
          <w:p w14:paraId="70F5A8B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3067" w:type="dxa"/>
            <w:tcBorders>
              <w:top w:val="single" w:color="231F20" w:sz="2" w:space="0"/>
              <w:left w:val="single" w:color="231F20" w:sz="2" w:space="0"/>
              <w:bottom w:val="single" w:color="231F20" w:sz="2" w:space="0"/>
              <w:right w:val="single" w:color="231F20" w:sz="2" w:space="0"/>
            </w:tcBorders>
            <w:vAlign w:val="center"/>
          </w:tcPr>
          <w:p w14:paraId="0649FFD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left"/>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涉案商标信息</w:t>
            </w:r>
          </w:p>
        </w:tc>
        <w:tc>
          <w:tcPr>
            <w:tcW w:w="1406" w:type="dxa"/>
            <w:tcBorders>
              <w:top w:val="single" w:color="231F20" w:sz="2" w:space="0"/>
              <w:left w:val="single" w:color="231F20" w:sz="2" w:space="0"/>
              <w:bottom w:val="single" w:color="231F20" w:sz="2" w:space="0"/>
              <w:right w:val="single" w:color="231F20" w:sz="2" w:space="0"/>
            </w:tcBorders>
            <w:vAlign w:val="center"/>
          </w:tcPr>
          <w:p w14:paraId="7B97D1A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2375" w:type="dxa"/>
            <w:tcBorders>
              <w:top w:val="single" w:color="231F20" w:sz="2" w:space="0"/>
              <w:left w:val="single" w:color="231F20" w:sz="2" w:space="0"/>
              <w:bottom w:val="single" w:color="231F20" w:sz="2" w:space="0"/>
            </w:tcBorders>
            <w:vAlign w:val="center"/>
          </w:tcPr>
          <w:p w14:paraId="139DC6E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r>
      <w:tr w14:paraId="4D9B2F6C">
        <w:trPr>
          <w:cantSplit/>
          <w:trHeight w:val="0" w:hRule="atLeast"/>
        </w:trPr>
        <w:tc>
          <w:tcPr>
            <w:tcW w:w="1008" w:type="dxa"/>
            <w:tcBorders>
              <w:top w:val="single" w:color="231F20" w:sz="2" w:space="0"/>
              <w:bottom w:val="single" w:color="231F20" w:sz="2" w:space="0"/>
              <w:right w:val="single" w:color="231F20" w:sz="2" w:space="0"/>
            </w:tcBorders>
            <w:vAlign w:val="center"/>
          </w:tcPr>
          <w:p w14:paraId="77D08F3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szCs w:val="22"/>
              </w:rPr>
            </w:pPr>
            <w:r>
              <w:rPr>
                <w:rFonts w:hint="eastAsia" w:asciiTheme="minorEastAsia" w:hAnsiTheme="minorEastAsia" w:eastAsiaTheme="minorEastAsia" w:cstheme="minorEastAsia"/>
                <w:color w:val="231F20"/>
                <w:spacing w:val="0"/>
                <w:w w:val="125"/>
                <w:sz w:val="21"/>
                <w:szCs w:val="22"/>
              </w:rPr>
              <w:t>1-3</w:t>
            </w:r>
          </w:p>
        </w:tc>
        <w:tc>
          <w:tcPr>
            <w:tcW w:w="1090" w:type="dxa"/>
            <w:tcBorders>
              <w:top w:val="single" w:color="231F20" w:sz="2" w:space="0"/>
              <w:left w:val="single" w:color="231F20" w:sz="2" w:space="0"/>
              <w:bottom w:val="single" w:color="231F20" w:sz="2" w:space="0"/>
              <w:right w:val="single" w:color="231F20" w:sz="2" w:space="0"/>
            </w:tcBorders>
            <w:vAlign w:val="center"/>
          </w:tcPr>
          <w:p w14:paraId="48599F9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3067" w:type="dxa"/>
            <w:tcBorders>
              <w:top w:val="single" w:color="231F20" w:sz="2" w:space="0"/>
              <w:left w:val="single" w:color="231F20" w:sz="2" w:space="0"/>
              <w:bottom w:val="single" w:color="231F20" w:sz="2" w:space="0"/>
              <w:right w:val="single" w:color="231F20" w:sz="2" w:space="0"/>
            </w:tcBorders>
            <w:vAlign w:val="center"/>
          </w:tcPr>
          <w:p w14:paraId="216F616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left"/>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其他</w:t>
            </w:r>
          </w:p>
        </w:tc>
        <w:tc>
          <w:tcPr>
            <w:tcW w:w="1406" w:type="dxa"/>
            <w:tcBorders>
              <w:top w:val="single" w:color="231F20" w:sz="2" w:space="0"/>
              <w:left w:val="single" w:color="231F20" w:sz="2" w:space="0"/>
              <w:bottom w:val="single" w:color="231F20" w:sz="2" w:space="0"/>
              <w:right w:val="single" w:color="231F20" w:sz="2" w:space="0"/>
            </w:tcBorders>
            <w:vAlign w:val="center"/>
          </w:tcPr>
          <w:p w14:paraId="0568DBF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2375" w:type="dxa"/>
            <w:tcBorders>
              <w:top w:val="single" w:color="231F20" w:sz="2" w:space="0"/>
              <w:left w:val="single" w:color="231F20" w:sz="2" w:space="0"/>
              <w:bottom w:val="single" w:color="231F20" w:sz="2" w:space="0"/>
            </w:tcBorders>
            <w:vAlign w:val="center"/>
          </w:tcPr>
          <w:p w14:paraId="0A61ACB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r>
      <w:tr w14:paraId="57F2E4F6">
        <w:trPr>
          <w:cantSplit/>
          <w:trHeight w:val="0" w:hRule="atLeast"/>
        </w:trPr>
        <w:tc>
          <w:tcPr>
            <w:tcW w:w="8946" w:type="dxa"/>
            <w:gridSpan w:val="5"/>
            <w:tcBorders>
              <w:top w:val="single" w:color="231F20" w:sz="2" w:space="0"/>
              <w:bottom w:val="single" w:color="231F20" w:sz="2" w:space="0"/>
            </w:tcBorders>
            <w:vAlign w:val="center"/>
          </w:tcPr>
          <w:p w14:paraId="2480A14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sz w:val="21"/>
              </w:rPr>
              <w:t>2</w:t>
            </w:r>
            <w:r>
              <w:rPr>
                <w:rFonts w:hint="eastAsia" w:asciiTheme="minorEastAsia" w:hAnsiTheme="minorEastAsia" w:eastAsiaTheme="minorEastAsia" w:cstheme="minorEastAsia"/>
                <w:color w:val="231F20"/>
                <w:spacing w:val="0"/>
                <w:sz w:val="21"/>
              </w:rPr>
              <w:t>. 行政阶段提交的证据</w:t>
            </w:r>
          </w:p>
        </w:tc>
      </w:tr>
      <w:tr w14:paraId="19536D98">
        <w:trPr>
          <w:cantSplit/>
          <w:trHeight w:val="0" w:hRule="atLeast"/>
        </w:trPr>
        <w:tc>
          <w:tcPr>
            <w:tcW w:w="1008" w:type="dxa"/>
            <w:tcBorders>
              <w:top w:val="single" w:color="231F20" w:sz="2" w:space="0"/>
              <w:bottom w:val="single" w:color="231F20" w:sz="2" w:space="0"/>
              <w:right w:val="single" w:color="231F20" w:sz="2" w:space="0"/>
            </w:tcBorders>
            <w:vAlign w:val="center"/>
          </w:tcPr>
          <w:p w14:paraId="32762E2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w w:val="125"/>
                <w:sz w:val="21"/>
              </w:rPr>
              <w:t>2-1</w:t>
            </w:r>
          </w:p>
        </w:tc>
        <w:tc>
          <w:tcPr>
            <w:tcW w:w="1090" w:type="dxa"/>
            <w:tcBorders>
              <w:top w:val="single" w:color="231F20" w:sz="2" w:space="0"/>
              <w:left w:val="single" w:color="231F20" w:sz="2" w:space="0"/>
              <w:bottom w:val="single" w:color="231F20" w:sz="2" w:space="0"/>
              <w:right w:val="single" w:color="231F20" w:sz="2" w:space="0"/>
            </w:tcBorders>
            <w:vAlign w:val="center"/>
          </w:tcPr>
          <w:p w14:paraId="2DE6AAF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3067" w:type="dxa"/>
            <w:tcBorders>
              <w:top w:val="single" w:color="231F20" w:sz="2" w:space="0"/>
              <w:left w:val="single" w:color="231F20" w:sz="2" w:space="0"/>
              <w:bottom w:val="single" w:color="231F20" w:sz="2" w:space="0"/>
              <w:right w:val="single" w:color="231F20" w:sz="2" w:space="0"/>
            </w:tcBorders>
            <w:vAlign w:val="center"/>
          </w:tcPr>
          <w:p w14:paraId="6D549B9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left"/>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证明商标使用的证据</w:t>
            </w:r>
          </w:p>
        </w:tc>
        <w:tc>
          <w:tcPr>
            <w:tcW w:w="1406" w:type="dxa"/>
            <w:tcBorders>
              <w:top w:val="single" w:color="231F20" w:sz="2" w:space="0"/>
              <w:left w:val="single" w:color="231F20" w:sz="2" w:space="0"/>
              <w:bottom w:val="single" w:color="231F20" w:sz="2" w:space="0"/>
              <w:right w:val="single" w:color="231F20" w:sz="2" w:space="0"/>
            </w:tcBorders>
            <w:vAlign w:val="center"/>
          </w:tcPr>
          <w:p w14:paraId="747767B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2375" w:type="dxa"/>
            <w:tcBorders>
              <w:top w:val="single" w:color="231F20" w:sz="2" w:space="0"/>
              <w:left w:val="single" w:color="231F20" w:sz="2" w:space="0"/>
              <w:bottom w:val="single" w:color="231F20" w:sz="2" w:space="0"/>
            </w:tcBorders>
            <w:vAlign w:val="center"/>
          </w:tcPr>
          <w:p w14:paraId="262DBCB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r>
      <w:tr w14:paraId="0FAA4F88">
        <w:trPr>
          <w:cantSplit/>
          <w:trHeight w:val="0" w:hRule="atLeast"/>
        </w:trPr>
        <w:tc>
          <w:tcPr>
            <w:tcW w:w="1008" w:type="dxa"/>
            <w:tcBorders>
              <w:top w:val="single" w:color="231F20" w:sz="2" w:space="0"/>
              <w:bottom w:val="single" w:color="231F20" w:sz="2" w:space="0"/>
              <w:right w:val="single" w:color="231F20" w:sz="2" w:space="0"/>
            </w:tcBorders>
            <w:vAlign w:val="center"/>
          </w:tcPr>
          <w:p w14:paraId="5FF5665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w w:val="125"/>
                <w:sz w:val="21"/>
              </w:rPr>
              <w:t>2-2</w:t>
            </w:r>
          </w:p>
        </w:tc>
        <w:tc>
          <w:tcPr>
            <w:tcW w:w="1090" w:type="dxa"/>
            <w:tcBorders>
              <w:top w:val="single" w:color="231F20" w:sz="2" w:space="0"/>
              <w:left w:val="single" w:color="231F20" w:sz="2" w:space="0"/>
              <w:bottom w:val="single" w:color="231F20" w:sz="2" w:space="0"/>
              <w:right w:val="single" w:color="231F20" w:sz="2" w:space="0"/>
            </w:tcBorders>
            <w:vAlign w:val="center"/>
          </w:tcPr>
          <w:p w14:paraId="65C2165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3067" w:type="dxa"/>
            <w:tcBorders>
              <w:top w:val="single" w:color="231F20" w:sz="2" w:space="0"/>
              <w:left w:val="single" w:color="231F20" w:sz="2" w:space="0"/>
              <w:bottom w:val="single" w:color="231F20" w:sz="2" w:space="0"/>
              <w:right w:val="single" w:color="231F20" w:sz="2" w:space="0"/>
            </w:tcBorders>
            <w:vAlign w:val="center"/>
          </w:tcPr>
          <w:p w14:paraId="73B4EBC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left"/>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证明有正当理由未使用的证据</w:t>
            </w:r>
          </w:p>
        </w:tc>
        <w:tc>
          <w:tcPr>
            <w:tcW w:w="1406" w:type="dxa"/>
            <w:tcBorders>
              <w:top w:val="single" w:color="231F20" w:sz="2" w:space="0"/>
              <w:left w:val="single" w:color="231F20" w:sz="2" w:space="0"/>
              <w:bottom w:val="single" w:color="231F20" w:sz="2" w:space="0"/>
              <w:right w:val="single" w:color="231F20" w:sz="2" w:space="0"/>
            </w:tcBorders>
            <w:vAlign w:val="center"/>
          </w:tcPr>
          <w:p w14:paraId="5B3E5D9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2375" w:type="dxa"/>
            <w:tcBorders>
              <w:top w:val="single" w:color="231F20" w:sz="2" w:space="0"/>
              <w:left w:val="single" w:color="231F20" w:sz="2" w:space="0"/>
              <w:bottom w:val="single" w:color="231F20" w:sz="2" w:space="0"/>
            </w:tcBorders>
            <w:vAlign w:val="center"/>
          </w:tcPr>
          <w:p w14:paraId="5633506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r>
      <w:tr w14:paraId="1E95CC5F">
        <w:trPr>
          <w:cantSplit/>
          <w:trHeight w:val="0" w:hRule="atLeast"/>
        </w:trPr>
        <w:tc>
          <w:tcPr>
            <w:tcW w:w="1008" w:type="dxa"/>
            <w:tcBorders>
              <w:top w:val="single" w:color="231F20" w:sz="2" w:space="0"/>
              <w:bottom w:val="single" w:color="231F20" w:sz="2" w:space="0"/>
              <w:right w:val="single" w:color="231F20" w:sz="2" w:space="0"/>
            </w:tcBorders>
            <w:vAlign w:val="center"/>
          </w:tcPr>
          <w:p w14:paraId="7EBE4EF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w w:val="125"/>
                <w:sz w:val="21"/>
              </w:rPr>
              <w:t>2-3</w:t>
            </w:r>
          </w:p>
        </w:tc>
        <w:tc>
          <w:tcPr>
            <w:tcW w:w="1090" w:type="dxa"/>
            <w:tcBorders>
              <w:top w:val="single" w:color="231F20" w:sz="2" w:space="0"/>
              <w:left w:val="single" w:color="231F20" w:sz="2" w:space="0"/>
              <w:bottom w:val="single" w:color="231F20" w:sz="2" w:space="0"/>
              <w:right w:val="single" w:color="231F20" w:sz="2" w:space="0"/>
            </w:tcBorders>
            <w:vAlign w:val="center"/>
          </w:tcPr>
          <w:p w14:paraId="06716B3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3067" w:type="dxa"/>
            <w:tcBorders>
              <w:top w:val="single" w:color="231F20" w:sz="2" w:space="0"/>
              <w:left w:val="single" w:color="231F20" w:sz="2" w:space="0"/>
              <w:bottom w:val="single" w:color="231F20" w:sz="2" w:space="0"/>
              <w:right w:val="single" w:color="231F20" w:sz="2" w:space="0"/>
            </w:tcBorders>
            <w:vAlign w:val="center"/>
          </w:tcPr>
          <w:p w14:paraId="7CD4731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1406" w:type="dxa"/>
            <w:tcBorders>
              <w:top w:val="single" w:color="231F20" w:sz="2" w:space="0"/>
              <w:left w:val="single" w:color="231F20" w:sz="2" w:space="0"/>
              <w:bottom w:val="single" w:color="231F20" w:sz="2" w:space="0"/>
              <w:right w:val="single" w:color="231F20" w:sz="2" w:space="0"/>
            </w:tcBorders>
            <w:vAlign w:val="center"/>
          </w:tcPr>
          <w:p w14:paraId="0C664B9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2375" w:type="dxa"/>
            <w:tcBorders>
              <w:top w:val="single" w:color="231F20" w:sz="2" w:space="0"/>
              <w:left w:val="single" w:color="231F20" w:sz="2" w:space="0"/>
              <w:bottom w:val="single" w:color="231F20" w:sz="2" w:space="0"/>
            </w:tcBorders>
            <w:vAlign w:val="center"/>
          </w:tcPr>
          <w:p w14:paraId="111549B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r>
      <w:tr w14:paraId="41B5EBB6">
        <w:trPr>
          <w:cantSplit/>
          <w:trHeight w:val="0" w:hRule="atLeast"/>
        </w:trPr>
        <w:tc>
          <w:tcPr>
            <w:tcW w:w="1008" w:type="dxa"/>
            <w:tcBorders>
              <w:top w:val="single" w:color="231F20" w:sz="2" w:space="0"/>
              <w:bottom w:val="single" w:color="231F20" w:sz="2" w:space="0"/>
              <w:right w:val="single" w:color="231F20" w:sz="2" w:space="0"/>
            </w:tcBorders>
            <w:vAlign w:val="center"/>
          </w:tcPr>
          <w:p w14:paraId="616D0A6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w w:val="125"/>
                <w:sz w:val="21"/>
              </w:rPr>
              <w:t>2-4</w:t>
            </w:r>
          </w:p>
        </w:tc>
        <w:tc>
          <w:tcPr>
            <w:tcW w:w="1090" w:type="dxa"/>
            <w:tcBorders>
              <w:top w:val="single" w:color="231F20" w:sz="2" w:space="0"/>
              <w:left w:val="single" w:color="231F20" w:sz="2" w:space="0"/>
              <w:bottom w:val="single" w:color="231F20" w:sz="2" w:space="0"/>
              <w:right w:val="single" w:color="231F20" w:sz="2" w:space="0"/>
            </w:tcBorders>
            <w:vAlign w:val="center"/>
          </w:tcPr>
          <w:p w14:paraId="4B41408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3067" w:type="dxa"/>
            <w:tcBorders>
              <w:top w:val="single" w:color="231F20" w:sz="2" w:space="0"/>
              <w:left w:val="single" w:color="231F20" w:sz="2" w:space="0"/>
              <w:bottom w:val="single" w:color="231F20" w:sz="2" w:space="0"/>
              <w:right w:val="single" w:color="231F20" w:sz="2" w:space="0"/>
            </w:tcBorders>
            <w:vAlign w:val="center"/>
          </w:tcPr>
          <w:p w14:paraId="706E44E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1406" w:type="dxa"/>
            <w:tcBorders>
              <w:top w:val="single" w:color="231F20" w:sz="2" w:space="0"/>
              <w:left w:val="single" w:color="231F20" w:sz="2" w:space="0"/>
              <w:bottom w:val="single" w:color="231F20" w:sz="2" w:space="0"/>
              <w:right w:val="single" w:color="231F20" w:sz="2" w:space="0"/>
            </w:tcBorders>
            <w:vAlign w:val="center"/>
          </w:tcPr>
          <w:p w14:paraId="4614200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2375" w:type="dxa"/>
            <w:tcBorders>
              <w:top w:val="single" w:color="231F20" w:sz="2" w:space="0"/>
              <w:left w:val="single" w:color="231F20" w:sz="2" w:space="0"/>
              <w:bottom w:val="single" w:color="231F20" w:sz="2" w:space="0"/>
            </w:tcBorders>
            <w:vAlign w:val="center"/>
          </w:tcPr>
          <w:p w14:paraId="60000AC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r>
      <w:tr w14:paraId="6320E20F">
        <w:trPr>
          <w:cantSplit/>
          <w:trHeight w:val="0" w:hRule="atLeast"/>
        </w:trPr>
        <w:tc>
          <w:tcPr>
            <w:tcW w:w="8946" w:type="dxa"/>
            <w:gridSpan w:val="5"/>
            <w:tcBorders>
              <w:top w:val="single" w:color="231F20" w:sz="2" w:space="0"/>
              <w:bottom w:val="single" w:color="231F20" w:sz="2" w:space="0"/>
            </w:tcBorders>
            <w:vAlign w:val="center"/>
          </w:tcPr>
          <w:p w14:paraId="583DDE1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sz w:val="21"/>
              </w:rPr>
              <w:t>3</w:t>
            </w:r>
            <w:r>
              <w:rPr>
                <w:rFonts w:hint="eastAsia" w:asciiTheme="minorEastAsia" w:hAnsiTheme="minorEastAsia" w:eastAsiaTheme="minorEastAsia" w:cstheme="minorEastAsia"/>
                <w:color w:val="231F20"/>
                <w:spacing w:val="0"/>
                <w:sz w:val="21"/>
              </w:rPr>
              <w:t>. 一审阶段提交的证据</w:t>
            </w:r>
          </w:p>
        </w:tc>
      </w:tr>
      <w:tr w14:paraId="2101288D">
        <w:trPr>
          <w:cantSplit/>
          <w:trHeight w:val="0" w:hRule="atLeast"/>
        </w:trPr>
        <w:tc>
          <w:tcPr>
            <w:tcW w:w="1008" w:type="dxa"/>
            <w:tcBorders>
              <w:top w:val="single" w:color="231F20" w:sz="2" w:space="0"/>
              <w:bottom w:val="single" w:color="231F20" w:sz="2" w:space="0"/>
              <w:right w:val="single" w:color="231F20" w:sz="2" w:space="0"/>
            </w:tcBorders>
            <w:vAlign w:val="center"/>
          </w:tcPr>
          <w:p w14:paraId="2384F50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w w:val="125"/>
                <w:sz w:val="21"/>
              </w:rPr>
              <w:t>3-1</w:t>
            </w:r>
          </w:p>
        </w:tc>
        <w:tc>
          <w:tcPr>
            <w:tcW w:w="1090" w:type="dxa"/>
            <w:tcBorders>
              <w:top w:val="single" w:color="231F20" w:sz="2" w:space="0"/>
              <w:left w:val="single" w:color="231F20" w:sz="2" w:space="0"/>
              <w:bottom w:val="single" w:color="231F20" w:sz="2" w:space="0"/>
              <w:right w:val="single" w:color="231F20" w:sz="2" w:space="0"/>
            </w:tcBorders>
            <w:vAlign w:val="center"/>
          </w:tcPr>
          <w:p w14:paraId="30742DA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3067" w:type="dxa"/>
            <w:tcBorders>
              <w:top w:val="single" w:color="231F20" w:sz="2" w:space="0"/>
              <w:left w:val="single" w:color="231F20" w:sz="2" w:space="0"/>
              <w:bottom w:val="single" w:color="231F20" w:sz="2" w:space="0"/>
              <w:right w:val="single" w:color="231F20" w:sz="2" w:space="0"/>
            </w:tcBorders>
            <w:vAlign w:val="center"/>
          </w:tcPr>
          <w:p w14:paraId="1E2A590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left"/>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证明商标使用的证据</w:t>
            </w:r>
          </w:p>
        </w:tc>
        <w:tc>
          <w:tcPr>
            <w:tcW w:w="1406" w:type="dxa"/>
            <w:tcBorders>
              <w:top w:val="single" w:color="231F20" w:sz="2" w:space="0"/>
              <w:left w:val="single" w:color="231F20" w:sz="2" w:space="0"/>
              <w:bottom w:val="single" w:color="231F20" w:sz="2" w:space="0"/>
              <w:right w:val="single" w:color="231F20" w:sz="2" w:space="0"/>
            </w:tcBorders>
            <w:vAlign w:val="center"/>
          </w:tcPr>
          <w:p w14:paraId="62BB093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2375" w:type="dxa"/>
            <w:tcBorders>
              <w:top w:val="single" w:color="231F20" w:sz="2" w:space="0"/>
              <w:left w:val="single" w:color="231F20" w:sz="2" w:space="0"/>
              <w:bottom w:val="single" w:color="231F20" w:sz="2" w:space="0"/>
            </w:tcBorders>
            <w:vAlign w:val="center"/>
          </w:tcPr>
          <w:p w14:paraId="68528B5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r>
      <w:tr w14:paraId="02FF006D">
        <w:trPr>
          <w:cantSplit/>
          <w:trHeight w:val="0" w:hRule="atLeast"/>
        </w:trPr>
        <w:tc>
          <w:tcPr>
            <w:tcW w:w="1008" w:type="dxa"/>
            <w:tcBorders>
              <w:top w:val="single" w:color="231F20" w:sz="2" w:space="0"/>
              <w:bottom w:val="single" w:color="231F20" w:sz="2" w:space="0"/>
              <w:right w:val="single" w:color="231F20" w:sz="2" w:space="0"/>
            </w:tcBorders>
            <w:vAlign w:val="center"/>
          </w:tcPr>
          <w:p w14:paraId="55968DE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w w:val="125"/>
                <w:sz w:val="21"/>
              </w:rPr>
              <w:t>3-2</w:t>
            </w:r>
          </w:p>
        </w:tc>
        <w:tc>
          <w:tcPr>
            <w:tcW w:w="1090" w:type="dxa"/>
            <w:tcBorders>
              <w:top w:val="single" w:color="231F20" w:sz="2" w:space="0"/>
              <w:left w:val="single" w:color="231F20" w:sz="2" w:space="0"/>
              <w:bottom w:val="single" w:color="231F20" w:sz="2" w:space="0"/>
              <w:right w:val="single" w:color="231F20" w:sz="2" w:space="0"/>
            </w:tcBorders>
            <w:vAlign w:val="center"/>
          </w:tcPr>
          <w:p w14:paraId="1B2B522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3067" w:type="dxa"/>
            <w:tcBorders>
              <w:top w:val="single" w:color="231F20" w:sz="2" w:space="0"/>
              <w:left w:val="single" w:color="231F20" w:sz="2" w:space="0"/>
              <w:bottom w:val="single" w:color="231F20" w:sz="2" w:space="0"/>
              <w:right w:val="single" w:color="231F20" w:sz="2" w:space="0"/>
            </w:tcBorders>
            <w:vAlign w:val="center"/>
          </w:tcPr>
          <w:p w14:paraId="6AF34DB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left"/>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证明有正当理由未使用的证据</w:t>
            </w:r>
          </w:p>
        </w:tc>
        <w:tc>
          <w:tcPr>
            <w:tcW w:w="1406" w:type="dxa"/>
            <w:tcBorders>
              <w:top w:val="single" w:color="231F20" w:sz="2" w:space="0"/>
              <w:left w:val="single" w:color="231F20" w:sz="2" w:space="0"/>
              <w:bottom w:val="single" w:color="231F20" w:sz="2" w:space="0"/>
              <w:right w:val="single" w:color="231F20" w:sz="2" w:space="0"/>
            </w:tcBorders>
            <w:vAlign w:val="center"/>
          </w:tcPr>
          <w:p w14:paraId="70AD284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2375" w:type="dxa"/>
            <w:tcBorders>
              <w:top w:val="single" w:color="231F20" w:sz="2" w:space="0"/>
              <w:left w:val="single" w:color="231F20" w:sz="2" w:space="0"/>
              <w:bottom w:val="single" w:color="231F20" w:sz="2" w:space="0"/>
            </w:tcBorders>
            <w:vAlign w:val="center"/>
          </w:tcPr>
          <w:p w14:paraId="1CE5E79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r>
      <w:tr w14:paraId="3F92FCDC">
        <w:trPr>
          <w:cantSplit/>
          <w:trHeight w:val="0" w:hRule="atLeast"/>
        </w:trPr>
        <w:tc>
          <w:tcPr>
            <w:tcW w:w="8946" w:type="dxa"/>
            <w:gridSpan w:val="5"/>
            <w:tcBorders>
              <w:top w:val="single" w:color="231F20" w:sz="2" w:space="0"/>
              <w:bottom w:val="single" w:color="231F20" w:sz="2" w:space="0"/>
            </w:tcBorders>
            <w:vAlign w:val="center"/>
          </w:tcPr>
          <w:p w14:paraId="59E9AB7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sz w:val="21"/>
              </w:rPr>
              <w:t>4</w:t>
            </w:r>
            <w:r>
              <w:rPr>
                <w:rFonts w:hint="eastAsia" w:asciiTheme="minorEastAsia" w:hAnsiTheme="minorEastAsia" w:eastAsiaTheme="minorEastAsia" w:cstheme="minorEastAsia"/>
                <w:color w:val="231F20"/>
                <w:spacing w:val="0"/>
                <w:sz w:val="21"/>
              </w:rPr>
              <w:t>. 其他证据</w:t>
            </w:r>
          </w:p>
        </w:tc>
      </w:tr>
      <w:tr w14:paraId="7C1C5861">
        <w:trPr>
          <w:cantSplit/>
          <w:trHeight w:val="0" w:hRule="atLeast"/>
        </w:trPr>
        <w:tc>
          <w:tcPr>
            <w:tcW w:w="1008" w:type="dxa"/>
            <w:tcBorders>
              <w:top w:val="single" w:color="231F20" w:sz="2" w:space="0"/>
              <w:right w:val="single" w:color="231F20" w:sz="2" w:space="0"/>
            </w:tcBorders>
            <w:vAlign w:val="center"/>
          </w:tcPr>
          <w:p w14:paraId="4C64982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pacing w:val="0"/>
                <w:sz w:val="21"/>
              </w:rPr>
            </w:pPr>
            <w:r>
              <w:rPr>
                <w:rFonts w:hint="eastAsia" w:asciiTheme="minorEastAsia" w:hAnsiTheme="minorEastAsia" w:eastAsiaTheme="minorEastAsia" w:cstheme="minorEastAsia"/>
                <w:color w:val="231F20"/>
                <w:spacing w:val="0"/>
                <w:w w:val="125"/>
                <w:sz w:val="21"/>
              </w:rPr>
              <w:t>4-1</w:t>
            </w:r>
          </w:p>
        </w:tc>
        <w:tc>
          <w:tcPr>
            <w:tcW w:w="1090" w:type="dxa"/>
            <w:tcBorders>
              <w:top w:val="single" w:color="231F20" w:sz="2" w:space="0"/>
              <w:left w:val="single" w:color="231F20" w:sz="2" w:space="0"/>
              <w:right w:val="single" w:color="231F20" w:sz="2" w:space="0"/>
            </w:tcBorders>
            <w:vAlign w:val="center"/>
          </w:tcPr>
          <w:p w14:paraId="317B6C4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3067" w:type="dxa"/>
            <w:tcBorders>
              <w:top w:val="single" w:color="231F20" w:sz="2" w:space="0"/>
              <w:left w:val="single" w:color="231F20" w:sz="2" w:space="0"/>
              <w:right w:val="single" w:color="231F20" w:sz="2" w:space="0"/>
            </w:tcBorders>
            <w:vAlign w:val="center"/>
          </w:tcPr>
          <w:p w14:paraId="311E213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1406" w:type="dxa"/>
            <w:tcBorders>
              <w:top w:val="single" w:color="231F20" w:sz="2" w:space="0"/>
              <w:left w:val="single" w:color="231F20" w:sz="2" w:space="0"/>
              <w:right w:val="single" w:color="231F20" w:sz="2" w:space="0"/>
            </w:tcBorders>
            <w:vAlign w:val="center"/>
          </w:tcPr>
          <w:p w14:paraId="2B44CFB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c>
          <w:tcPr>
            <w:tcW w:w="2375" w:type="dxa"/>
            <w:tcBorders>
              <w:top w:val="single" w:color="231F20" w:sz="2" w:space="0"/>
              <w:left w:val="single" w:color="231F20" w:sz="2" w:space="0"/>
            </w:tcBorders>
            <w:vAlign w:val="center"/>
          </w:tcPr>
          <w:p w14:paraId="01C6891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pacing w:val="0"/>
                <w:sz w:val="22"/>
              </w:rPr>
            </w:pPr>
          </w:p>
        </w:tc>
      </w:tr>
    </w:tbl>
    <w:p w14:paraId="5A3EF92A">
      <w:pPr>
        <w:pStyle w:val="3"/>
        <w:spacing w:before="5"/>
        <w:rPr>
          <w:rFonts w:hint="eastAsia" w:ascii="宋体" w:hAnsi="宋体" w:eastAsia="宋体" w:cs="宋体"/>
          <w:spacing w:val="0"/>
          <w:sz w:val="10"/>
        </w:rPr>
      </w:pPr>
    </w:p>
    <w:p w14:paraId="120E274A">
      <w:pPr>
        <w:pStyle w:val="3"/>
        <w:spacing w:before="8"/>
        <w:rPr>
          <w:rFonts w:hint="eastAsia" w:ascii="宋体" w:hAnsi="宋体" w:eastAsia="宋体" w:cs="宋体"/>
          <w:spacing w:val="0"/>
          <w:sz w:val="13"/>
        </w:rPr>
      </w:pPr>
    </w:p>
    <w:p w14:paraId="75DC8E83">
      <w:pPr>
        <w:pStyle w:val="3"/>
        <w:wordWrap w:val="0"/>
        <w:spacing w:before="0"/>
        <w:ind w:left="0" w:right="0"/>
        <w:jc w:val="right"/>
        <w:rPr>
          <w:rFonts w:hint="default" w:ascii="宋体" w:hAnsi="宋体" w:eastAsia="宋体" w:cs="宋体"/>
          <w:color w:val="231F20"/>
          <w:spacing w:val="0"/>
          <w:lang w:val="en-US" w:eastAsia="zh-CN"/>
        </w:rPr>
      </w:pPr>
      <w:r>
        <w:rPr>
          <w:rFonts w:hint="eastAsia" w:ascii="宋体" w:hAnsi="宋体" w:eastAsia="宋体" w:cs="宋体"/>
          <w:color w:val="231F20"/>
          <w:spacing w:val="0"/>
        </w:rPr>
        <w:t>提交人：</w:t>
      </w:r>
      <w:r>
        <w:rPr>
          <w:rFonts w:hint="eastAsia" w:ascii="宋体" w:hAnsi="宋体" w:eastAsia="宋体" w:cs="宋体"/>
          <w:color w:val="231F20"/>
          <w:spacing w:val="0"/>
          <w:lang w:val="en-US" w:eastAsia="zh-CN"/>
        </w:rPr>
        <w:t xml:space="preserve">                  </w:t>
      </w:r>
    </w:p>
    <w:p w14:paraId="4CECD8A0">
      <w:pPr>
        <w:pStyle w:val="3"/>
        <w:wordWrap w:val="0"/>
        <w:spacing w:before="0"/>
        <w:ind w:left="0" w:right="0"/>
        <w:jc w:val="right"/>
        <w:rPr>
          <w:rFonts w:hint="default" w:ascii="宋体" w:hAnsi="宋体" w:eastAsia="宋体" w:cs="宋体"/>
          <w:spacing w:val="0"/>
          <w:lang w:val="en-US" w:eastAsia="zh-CN"/>
        </w:rPr>
      </w:pPr>
      <w:r>
        <w:rPr>
          <w:rFonts w:hint="eastAsia" w:ascii="宋体" w:hAnsi="宋体" w:eastAsia="宋体" w:cs="宋体"/>
          <w:color w:val="231F20"/>
          <w:spacing w:val="0"/>
        </w:rPr>
        <w:t>提交时间：</w:t>
      </w:r>
      <w:r>
        <w:rPr>
          <w:rFonts w:hint="eastAsia" w:ascii="宋体" w:hAnsi="宋体" w:eastAsia="宋体" w:cs="宋体"/>
          <w:color w:val="231F20"/>
          <w:spacing w:val="0"/>
          <w:lang w:val="en-US" w:eastAsia="zh-CN"/>
        </w:rPr>
        <w:t xml:space="preserve">              </w:t>
      </w:r>
    </w:p>
    <w:sectPr>
      <w:pgSz w:w="11910" w:h="16840"/>
      <w:pgMar w:top="1420" w:right="1389" w:bottom="960" w:left="1389" w:header="0" w:footer="76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PMingLiU">
    <w:altName w:val="宋体-繁"/>
    <w:panose1 w:val="02020500000000000000"/>
    <w:charset w:val="88"/>
    <w:family w:val="roman"/>
    <w:pitch w:val="default"/>
    <w:sig w:usb0="00000000" w:usb1="00000000" w:usb2="00000016" w:usb3="00000000" w:csb0="00100001" w:csb1="00000000"/>
  </w:font>
  <w:font w:name="汉仪中等线KW">
    <w:panose1 w:val="01010104010101010101"/>
    <w:charset w:val="86"/>
    <w:family w:val="auto"/>
    <w:pitch w:val="default"/>
    <w:sig w:usb0="800002BF" w:usb1="004F7CFA" w:usb2="00000000" w:usb3="00000000" w:csb0="00040001" w:csb1="00000000"/>
  </w:font>
  <w:font w:name="方正小标宋简体">
    <w:altName w:val="汉仪书宋二KW"/>
    <w:panose1 w:val="03000509000000000000"/>
    <w:charset w:val="86"/>
    <w:family w:val="script"/>
    <w:pitch w:val="default"/>
    <w:sig w:usb0="00000000" w:usb1="0000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宋体-繁">
    <w:panose1 w:val="02010600040101010101"/>
    <w:charset w:val="86"/>
    <w:family w:val="auto"/>
    <w:pitch w:val="default"/>
    <w:sig w:usb0="00000287" w:usb1="080F0000" w:usb2="00000000" w:usb3="00000000" w:csb0="0004009F" w:csb1="DFD7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73E16">
    <w:pPr>
      <w:pStyle w:val="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82BB9">
    <w:pPr>
      <w:pStyle w:val="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20"/>
  <w:evenAndOddHeaders w:val="1"/>
  <w:drawingGridHorizontalSpacing w:val="110"/>
  <w:displayHorizontalDrawingGridEvery w:val="2"/>
  <w:characterSpacingControl w:val="doNotCompress"/>
  <w:footnotePr>
    <w:footnote w:id="0"/>
    <w:footnote w:id="1"/>
  </w:footnotePr>
  <w:endnotePr>
    <w:endnote w:id="0"/>
    <w:endnote w:id="1"/>
  </w:endnotePr>
  <w:compat>
    <w:ulTrailSpace/>
    <w:shapeLayoutLikeWW8/>
    <w:useFELayout/>
    <w:compatSetting w:name="compatibilityMode" w:uri="http://schemas.microsoft.com/office/word" w:val="14"/>
  </w:compat>
  <w:rsids>
    <w:rsidRoot w:val="00000000"/>
    <w:rsid w:val="00BB3279"/>
    <w:rsid w:val="0CE148A5"/>
    <w:rsid w:val="20B06813"/>
    <w:rsid w:val="22F55E2B"/>
    <w:rsid w:val="25762759"/>
    <w:rsid w:val="2EF57B3F"/>
    <w:rsid w:val="36B7C39E"/>
    <w:rsid w:val="3FBED6F0"/>
    <w:rsid w:val="4DF56C3C"/>
    <w:rsid w:val="591E53D3"/>
    <w:rsid w:val="5E3FBE5F"/>
    <w:rsid w:val="5EBF21D3"/>
    <w:rsid w:val="5FED643A"/>
    <w:rsid w:val="61EE8E61"/>
    <w:rsid w:val="63AB6628"/>
    <w:rsid w:val="63F002B4"/>
    <w:rsid w:val="6BAE6F5E"/>
    <w:rsid w:val="78491E41"/>
    <w:rsid w:val="7AFF2904"/>
    <w:rsid w:val="7BF4560E"/>
    <w:rsid w:val="7D67C7C1"/>
    <w:rsid w:val="7F6C1C04"/>
    <w:rsid w:val="7F799D77"/>
    <w:rsid w:val="7FDF0011"/>
    <w:rsid w:val="7FE960C5"/>
    <w:rsid w:val="89EF8ED6"/>
    <w:rsid w:val="96F8DA36"/>
    <w:rsid w:val="B3EED8DD"/>
    <w:rsid w:val="B7DF6830"/>
    <w:rsid w:val="BBFF57D2"/>
    <w:rsid w:val="BDF3F61F"/>
    <w:rsid w:val="D7BD9C65"/>
    <w:rsid w:val="DE2F731A"/>
    <w:rsid w:val="DEAD3EA7"/>
    <w:rsid w:val="DF7F91EA"/>
    <w:rsid w:val="E6FAA2D6"/>
    <w:rsid w:val="E8DD36AF"/>
    <w:rsid w:val="E97DB42C"/>
    <w:rsid w:val="EBDDC5D9"/>
    <w:rsid w:val="EE77B47E"/>
    <w:rsid w:val="F1F78376"/>
    <w:rsid w:val="F3995313"/>
    <w:rsid w:val="F6F61CCF"/>
    <w:rsid w:val="F7F1C1CE"/>
    <w:rsid w:val="FCFD83D8"/>
    <w:rsid w:val="FDBF31F4"/>
    <w:rsid w:val="FDFF580D"/>
    <w:rsid w:val="FE7FFD1B"/>
    <w:rsid w:val="FEBFDADB"/>
    <w:rsid w:val="FEF72DF8"/>
    <w:rsid w:val="FEF92F13"/>
    <w:rsid w:val="FF9779FB"/>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PMingLiU" w:hAnsi="PMingLiU" w:eastAsia="PMingLiU" w:cs="PMingLiU"/>
      <w:sz w:val="22"/>
      <w:szCs w:val="22"/>
      <w:lang w:val="en-US" w:eastAsia="zh-CN" w:bidi="ar-SA"/>
    </w:rPr>
  </w:style>
  <w:style w:type="paragraph" w:styleId="2">
    <w:name w:val="heading 1"/>
    <w:basedOn w:val="1"/>
    <w:qFormat/>
    <w:uiPriority w:val="1"/>
    <w:pPr>
      <w:ind w:left="381" w:right="98"/>
      <w:jc w:val="center"/>
      <w:outlineLvl w:val="1"/>
    </w:pPr>
    <w:rPr>
      <w:rFonts w:ascii="方正小标宋简体" w:hAnsi="方正小标宋简体" w:eastAsia="方正小标宋简体" w:cs="方正小标宋简体"/>
      <w:sz w:val="36"/>
      <w:szCs w:val="36"/>
      <w:lang w:val="en-US" w:eastAsia="zh-CN" w:bidi="ar-SA"/>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方正小标宋简体" w:hAnsi="方正小标宋简体" w:eastAsia="方正小标宋简体" w:cs="方正小标宋简体"/>
      <w:sz w:val="30"/>
      <w:szCs w:val="30"/>
      <w:lang w:val="en-US" w:eastAsia="zh-CN" w:bidi="ar-SA"/>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itle"/>
    <w:basedOn w:val="1"/>
    <w:qFormat/>
    <w:uiPriority w:val="1"/>
    <w:pPr>
      <w:spacing w:before="45"/>
      <w:ind w:left="381" w:right="662"/>
      <w:jc w:val="center"/>
    </w:pPr>
    <w:rPr>
      <w:rFonts w:ascii="PMingLiU" w:hAnsi="PMingLiU" w:eastAsia="PMingLiU" w:cs="PMingLiU"/>
      <w:sz w:val="44"/>
      <w:szCs w:val="44"/>
      <w:lang w:val="en-US" w:eastAsia="zh-CN" w:bidi="ar-SA"/>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rPr>
      <w:lang w:val="en-US" w:eastAsia="zh-CN" w:bidi="ar-SA"/>
    </w:rPr>
  </w:style>
  <w:style w:type="paragraph" w:customStyle="1" w:styleId="10">
    <w:name w:val="Table Paragraph"/>
    <w:basedOn w:val="1"/>
    <w:qFormat/>
    <w:uiPriority w:val="1"/>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2363</Words>
  <Characters>2419</Characters>
  <TotalTime>79</TotalTime>
  <ScaleCrop>false</ScaleCrop>
  <LinksUpToDate>false</LinksUpToDate>
  <CharactersWithSpaces>2810</CharactersWithSpaces>
  <Application>WPS Office_12.1.25867.25867_F1E327BC-269C-435d-A152-05C5408002CA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2025-06-23T01:48:00Z</dcterms:created>
  <dc:creator>Administrator</dc:creator>
  <cp:lastModifiedBy>马妍彤</cp:lastModifiedBy>
  <dcterms:modified xsi:type="dcterms:W3CDTF">2026-05-11T14:42:20Z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eyJoZGlkIjoiNmU4YTE1MmI1NTQ4ZDcwNmE2MDM5MTZiNmMwYmFjYzUiLCJ1c2VySWQiOiI1ODU0OTMwODEifQ==</vt:lpwstr>
  </property>
  <property fmtid="{D5CDD505-2E9C-101B-9397-08002B2CF9AE}" pid="3" name="KSOProductBuildVer">
    <vt:lpwstr>2052-12.1.25867.25867</vt:lpwstr>
  </property>
  <property fmtid="{D5CDD505-2E9C-101B-9397-08002B2CF9AE}" pid="4" name="ICV">
    <vt:lpwstr>40E26BD991816027434C016AB41476B2_43</vt:lpwstr>
  </property>
  <property fmtid="{D5CDD505-2E9C-101B-9397-08002B2CF9AE}" pid="5" name="FachiWatermark">
    <vt:lpwstr>eyJjb21wYW55IjoiRmEgQ2hpIChHdWFuZ3pob3UpIFRlY2hub2xvZ3kgQ28uLCBMdGQiLCJ0aW1lc3RhbXAiOiIyMDI2LTA2LTA0IDA5OjU5OjU0IiwidXNlcklkIjoiY21lMjYzNDE5MDRraDNmZzM0djd1cXY1OSIsInZlcnNpb24iOiIxLjAifQ==</vt:lpwstr>
  </property>
</Properties>
</file>