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ind w:left="0" w:leftChars="0" w:firstLine="0" w:firstLineChars="0"/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spacing w:before="11"/>
        <w:ind w:left="97" w:right="378"/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（专利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无效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行政纠纷）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24"/>
        <w:gridCol w:w="1906"/>
        <w:gridCol w:w="5296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您认为与案件无关的项目可以填“ 无 ”或不填； 对于本表中勾选项可以在对应项打“√”；您认为另有重要内容需要列明的，可以另附页填写。</w:t>
            </w:r>
          </w:p>
          <w:p w14:paraId="038DC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本表以原告为专利权人为示例，原告为无效宣告请求人的亦可参考。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02" w:type="dxa"/>
            <w:gridSpan w:val="2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 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02" w:type="dxa"/>
            <w:gridSpan w:val="2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133D01B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02303C5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6B6A88C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20CF9A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C6A912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社会服务机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1005A8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6CF009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5744C70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06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</w:rPr>
              <w:t>个人独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民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</w:tc>
      </w:tr>
      <w:tr w14:paraId="5B72E42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39FBE1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原告</w:t>
            </w:r>
          </w:p>
          <w:p w14:paraId="2227F94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（法人、非法人组织）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24BF1D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如不具有以下情况，可不填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：</w:t>
            </w:r>
          </w:p>
          <w:p w14:paraId="5EAC997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外资情况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：中外合资经营企业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1"/>
                <w:sz w:val="21"/>
              </w:rPr>
              <w:t>中外合作经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营企业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52"/>
                <w:sz w:val="21"/>
              </w:rPr>
              <w:t xml:space="preserve"> </w:t>
            </w:r>
          </w:p>
          <w:p w14:paraId="7E9CB2C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260" w:firstLineChars="60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外商独资企业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其他形式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  <w:u w:val="single" w:color="231F20"/>
                <w:lang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246D76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260" w:firstLineChars="60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出资方：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8D54A8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248" w:firstLineChars="60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1"/>
                <w:sz w:val="21"/>
              </w:rPr>
              <w:t>份额构成：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4E7CA5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1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1"/>
                <w:sz w:val="21"/>
              </w:rPr>
              <w:t xml:space="preserve"> 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1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1"/>
                <w:sz w:val="21"/>
              </w:rPr>
              <w:t>上市所在交易所：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pacing w:val="-1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5FBD6E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专精特新中小企业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59071E2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（律师）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A5D99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30F6C4F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  <w:p w14:paraId="258C9DB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（其他）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4F217A7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DDC175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1DFBB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74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5ED306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268"/>
                <w:tab w:val="left" w:pos="2898"/>
                <w:tab w:val="left" w:pos="3528"/>
                <w:tab w:val="left" w:pos="457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B77B62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05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b/>
                <w:bCs/>
                <w:color w:val="231F20"/>
                <w:spacing w:val="-1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</w:t>
            </w:r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（员工担任代理人需写明部门）</w:t>
            </w:r>
          </w:p>
          <mc:AlternateContent>
            <mc:Choice Requires="wpsCustomData"/>
          </mc:AlternateContent>
          <w:p w14:paraId="369C10A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05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56AB5A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04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</w:rPr>
              <w:t>与原告关系（近亲属担任委托诉讼代理人）：</w:t>
            </w: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0362388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418" w:leftChars="190" w:right="0" w:firstLine="0" w:firstLineChars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推荐单位（当事人所在社区、单位以及有关社会团体推荐的公民担任委托诉讼代理人）：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2ED6B6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557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</w:t>
            </w:r>
          </w:p>
          <w:p w14:paraId="4468CC0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6D7D0E4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名称：国家知识产权局</w:t>
            </w:r>
          </w:p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</w:p>
        </w:tc>
      </w:tr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BA182D4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49A6A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FF60A54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B7C0A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8E0A6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4C5A46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487FB92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302112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E5F0456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F76EE2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）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/>
                <w:lang w:val="en-US" w:eastAsia="zh-CN"/>
              </w:rPr>
              <w:t xml:space="preserve">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/>
                <w:lang w:val="en-US" w:eastAsia="zh-CN"/>
              </w:rPr>
              <w:t xml:space="preserve">    </w:t>
            </w:r>
          </w:p>
          <w:p w14:paraId="6567154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如不具有以下情况，可不填：</w:t>
            </w:r>
          </w:p>
          <w:p w14:paraId="455127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外资情况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：中外合资经营企业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中外合作经营企业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</w:p>
          <w:p w14:paraId="1B639574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      外商独资企业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其他形式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/>
                <w:lang w:val="en-US" w:eastAsia="zh-CN"/>
              </w:rPr>
              <w:t xml:space="preserve">   </w:t>
            </w:r>
          </w:p>
          <w:p w14:paraId="60586383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      出资方：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DA964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      份额构成：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6DBB404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：上市所在交易所：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专精特新中小企业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938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2886C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23030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7A7F14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3CD6847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A8E7EB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27288B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.关于被诉决定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2D9E63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判决撤销国家知识产权局第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××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号无效宣告请求审查决定（以下简称“被诉决定”），判令被告重新作出审查决定。</w:t>
            </w:r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.是否主张诉讼费用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3C1EE5C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209696F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涉外及涉港澳台</w:t>
            </w:r>
          </w:p>
        </w:tc>
      </w:tr>
      <w:tr w14:paraId="5D98EFF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43C84D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.是否涉外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21E5882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76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涉及国家：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7A1117E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48D8A4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30A9FEF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.是否涉港澳台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06B242A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753"/>
                <w:tab w:val="left" w:pos="1593"/>
                <w:tab w:val="left" w:pos="243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涉港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涉澳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涉台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B5DEDE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6EA068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0FA9758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bookmarkEnd w:id="0"/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.权利基础状况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1EE117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专利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号：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3D9E21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AE3289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专利类型：发明专利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实用新型专利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外观设计专利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</w:p>
          <w:p w14:paraId="0ABE024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专利领域：机械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电学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通信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化学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医药生物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光电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3EC212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060" w:firstLineChars="500"/>
              <w:jc w:val="both"/>
              <w:textAlignment w:val="auto"/>
              <w:rPr>
                <w:rFonts w:hint="default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材料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u w:val="single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u w:val="single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u w:val="single"/>
                <w:lang w:val="en-US" w:eastAsia="zh-CN"/>
              </w:rPr>
              <w:t xml:space="preserve">   </w:t>
            </w:r>
          </w:p>
          <w:p w14:paraId="244C61E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>权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0996088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专利申请日：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2E6806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优先权日：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0450E0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>授权公告日：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8D333D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审查基础：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>授权公告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文本 /× 年 × 月 × 日提交的修改文本</w:t>
            </w:r>
          </w:p>
          <mc:AlternateContent>
            <mc:Choice Requires="wpsCustomData"/>
          </mc:AlternateContent>
          <w:p w14:paraId="06D9286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关联确权行政程序：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（概述确权行政程序情况）</w:t>
            </w:r>
          </w:p>
          <mc:AlternateContent>
            <mc:Choice Requires="wpsCustomData"/>
          </mc:AlternateContent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同族专利情况：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同族专利涉及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×国、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×地区的×件专利，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×件获得授权并处于有效状态，×件被驳回申请，……（详见附件2同族专利信息表）</w:t>
            </w:r>
            <mc:AlternateContent>
              <mc:Choice Requires="wpsCustomData"/>
            </mc:AlternateContent>
          </w:p>
        </w:tc>
      </w:tr>
      <w:tr w14:paraId="07E0FDF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46E04B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.本案行政程序情况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2541FB0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4" w:firstLineChars="2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× 年 × 月 × 日，×× 请求国家知识产权局宣告本专利权利要求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×/全部无效。主要理由包括：（一）……。（二）……。</w:t>
            </w:r>
          </w:p>
          <w:p w14:paraId="7AE24B2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4" w:firstLineChars="2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×× 提交了如下证据：×-×（对比文件 1）：……。×-×（对比文件2）：……。</w:t>
            </w:r>
          </w:p>
          <w:p w14:paraId="5DF520F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4" w:firstLineChars="2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针对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××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提出的无效宣告请求，专利权人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××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提交了如下证据：×-×（反证1）：……。×-×（反证2）：……。</w:t>
            </w:r>
          </w:p>
          <w:p w14:paraId="3D569AB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4" w:firstLineChars="2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 年 × 月 × 日，国家知识产权局作出被诉决定，认为：……。国家知识产权局据此决定：……。</w:t>
            </w:r>
          </w:p>
          <mc:AlternateContent>
            <mc:Choice Requires="wpsCustomData"/>
          </mc:AlternateContent>
          <w:p w14:paraId="44A931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（对被诉决定作出程序如有异议，请说明具体理由。）</w:t>
            </w:r>
          </w:p>
        </w:tc>
      </w:tr>
      <w:tr w14:paraId="59BBB37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restart"/>
            <w:tcBorders>
              <w:left w:val="single" w:color="231F20" w:sz="4" w:space="0"/>
            </w:tcBorders>
            <w:vAlign w:val="center"/>
          </w:tcPr>
          <w:p w14:paraId="17AE2AF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21"/>
                <w:sz w:val="21"/>
              </w:rPr>
              <w:t>.专利授权条件分析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9"/>
                <w:sz w:val="21"/>
              </w:rPr>
              <w:t>详见附件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9"/>
                <w:sz w:val="21"/>
              </w:rPr>
              <w:t>专利申请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有效性分析表）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2638C8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本</w:t>
            </w: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  <w:lang w:val="en-US" w:eastAsia="zh-CN"/>
              </w:rPr>
              <w:t>专利</w:t>
            </w: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技术方案为：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……</w:t>
            </w: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（概述）</w:t>
            </w: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。现有技术的技术方案为：</w:t>
            </w: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……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18"/>
                <w:sz w:val="21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概述）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。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本申请具备新颖性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具备创造性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 xml:space="preserve"> /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 xml:space="preserve">具备实用性/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说明书公开充分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权利要求书能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够得到说明书支持……，符合专利授权条件。</w:t>
            </w:r>
            <mc:AlternateContent>
              <mc:Choice Requires="wpsCustomData"/>
            </mc:AlternateContent>
          </w:p>
        </w:tc>
      </w:tr>
      <w:tr w14:paraId="3DB47A3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25C5E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906" w:type="dxa"/>
            <w:vAlign w:val="top"/>
          </w:tcPr>
          <w:p w14:paraId="1BFFE49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新颖性</w:t>
            </w:r>
          </w:p>
        </w:tc>
        <w:tc>
          <w:tcPr>
            <w:tcW w:w="5296" w:type="dxa"/>
            <w:tcBorders>
              <w:right w:val="single" w:color="231F20" w:sz="4" w:space="0"/>
            </w:tcBorders>
            <w:vAlign w:val="top"/>
          </w:tcPr>
          <w:p w14:paraId="7A3B038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（概述争议技术特征分析意见）</w:t>
            </w:r>
            <mc:AlternateContent>
              <mc:Choice Requires="wpsCustomData"/>
            </mc:AlternateContent>
          </w:p>
        </w:tc>
      </w:tr>
      <w:tr w14:paraId="67A4807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76EA7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906" w:type="dxa"/>
            <w:vAlign w:val="top"/>
          </w:tcPr>
          <w:p w14:paraId="7EB9F8F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创造性</w:t>
            </w:r>
          </w:p>
        </w:tc>
        <w:tc>
          <w:tcPr>
            <w:tcW w:w="5296" w:type="dxa"/>
            <w:tcBorders>
              <w:right w:val="single" w:color="231F20" w:sz="4" w:space="0"/>
            </w:tcBorders>
            <w:vAlign w:val="top"/>
          </w:tcPr>
          <w:p w14:paraId="3F82814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（概述争议技术特征分析意见）</w:t>
            </w:r>
            <mc:AlternateContent>
              <mc:Choice Requires="wpsCustomData"/>
            </mc:AlternateContent>
          </w:p>
        </w:tc>
      </w:tr>
      <w:tr w14:paraId="6E61D68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0E538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906" w:type="dxa"/>
            <w:vAlign w:val="top"/>
          </w:tcPr>
          <w:p w14:paraId="1576F34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实用性</w:t>
            </w:r>
          </w:p>
        </w:tc>
        <w:tc>
          <w:tcPr>
            <w:tcW w:w="5296" w:type="dxa"/>
            <w:tcBorders>
              <w:right w:val="single" w:color="231F20" w:sz="4" w:space="0"/>
            </w:tcBorders>
            <w:vAlign w:val="top"/>
          </w:tcPr>
          <w:p w14:paraId="3AD5E5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（概述意见）</w:t>
            </w:r>
            <mc:AlternateContent>
              <mc:Choice Requires="wpsCustomData"/>
            </mc:AlternateContent>
          </w:p>
        </w:tc>
      </w:tr>
      <w:tr w14:paraId="7D2A2E0F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47C2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906" w:type="dxa"/>
            <w:vAlign w:val="top"/>
          </w:tcPr>
          <w:p w14:paraId="779C04B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2"/>
                <w:sz w:val="21"/>
              </w:rPr>
              <w:t>说明书公开充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分</w:t>
            </w:r>
          </w:p>
        </w:tc>
        <w:tc>
          <w:tcPr>
            <w:tcW w:w="5296" w:type="dxa"/>
            <w:tcBorders>
              <w:right w:val="single" w:color="231F20" w:sz="4" w:space="0"/>
            </w:tcBorders>
            <w:vAlign w:val="top"/>
          </w:tcPr>
          <w:p w14:paraId="4D6FC4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（概述意见）</w:t>
            </w:r>
            <mc:AlternateContent>
              <mc:Choice Requires="wpsCustomData"/>
            </mc:AlternateContent>
          </w:p>
        </w:tc>
      </w:tr>
      <w:tr w14:paraId="7704D5F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54F3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906" w:type="dxa"/>
            <w:vAlign w:val="top"/>
          </w:tcPr>
          <w:p w14:paraId="0E3C569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29"/>
                <w:sz w:val="21"/>
              </w:rPr>
              <w:t>权利要求书能够得到说明书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支持</w:t>
            </w:r>
          </w:p>
        </w:tc>
        <w:tc>
          <w:tcPr>
            <w:tcW w:w="5296" w:type="dxa"/>
            <w:tcBorders>
              <w:right w:val="single" w:color="231F20" w:sz="4" w:space="0"/>
            </w:tcBorders>
            <w:vAlign w:val="top"/>
          </w:tcPr>
          <w:p w14:paraId="401A8C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</w:t>
            </w: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（概述意见）</w:t>
            </w:r>
            <mc:AlternateContent>
              <mc:Choice Requires="wpsCustomData"/>
            </mc:AlternateContent>
          </w:p>
        </w:tc>
      </w:tr>
      <w:tr w14:paraId="4D93D8D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1968E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906" w:type="dxa"/>
            <w:vAlign w:val="top"/>
          </w:tcPr>
          <w:p w14:paraId="33C054F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……</w:t>
            </w:r>
            <mc:AlternateContent>
              <mc:Choice Requires="wpsCustomData"/>
            </mc:AlternateContent>
          </w:p>
        </w:tc>
        <w:tc>
          <w:tcPr>
            <w:tcW w:w="5296" w:type="dxa"/>
            <w:tcBorders>
              <w:right w:val="single" w:color="231F20" w:sz="4" w:space="0"/>
            </w:tcBorders>
            <w:vAlign w:val="top"/>
          </w:tcPr>
          <w:p w14:paraId="6858BCC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……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.其他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26CC69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681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主要事实与理由：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252153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7A47CA1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关联案件/程序情况</w:t>
            </w:r>
          </w:p>
        </w:tc>
      </w:tr>
      <w:tr w14:paraId="2FA4C7F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0E86D3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（详见附件 4 关联案件信息表）</w:t>
            </w:r>
          </w:p>
          <w:p w14:paraId="0F1F07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次专利确权行政程序。具体情况：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99340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件专利侵权民事案件。具体情况：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9A860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件专利权属民事案件。具体情况：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E54C6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件其他关联案件。具体情况：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8CE40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516493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1C3E80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其他需要说明的情况</w:t>
            </w:r>
          </w:p>
        </w:tc>
      </w:tr>
      <w:tr w14:paraId="6D3C608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1154BA7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具体情况：</w:t>
            </w:r>
            <mc:AlternateContent>
              <mc:Choice Requires="wpsCustomData"/>
            </mc:AlternateContent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（可简述专利研发背景、应用情况、所获荣誉、是否为标准必要专利、是否为高价值专利等）</w:t>
            </w:r>
            <mc:AlternateContent>
              <mc:Choice Requires="wpsCustomData"/>
            </mc:AlternateContent>
          </w:p>
        </w:tc>
      </w:tr>
      <w:tr w14:paraId="1E9202F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4FCF3B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附件</w:t>
            </w:r>
          </w:p>
        </w:tc>
      </w:tr>
      <w:tr w14:paraId="6CA6945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bottom w:val="single" w:color="231F20" w:sz="4" w:space="0"/>
              <w:right w:val="single" w:color="231F20" w:sz="4" w:space="0"/>
            </w:tcBorders>
            <w:vAlign w:val="top"/>
          </w:tcPr>
          <w:p w14:paraId="424165B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1.原告证据</w:t>
            </w:r>
          </w:p>
          <w:p w14:paraId="73B266A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2.同族专利信息表</w:t>
            </w:r>
          </w:p>
          <w:p w14:paraId="2FA7331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3.专利有效性分析表</w:t>
            </w:r>
          </w:p>
          <w:p w14:paraId="43BEA17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4.关联案件信息表（同发明专利侵权民事起诉状后附表）</w:t>
            </w:r>
          </w:p>
          <w:p w14:paraId="505C74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……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29299E17">
      <w:pPr>
        <w:wordWrap w:val="0"/>
        <w:spacing w:after="0" w:line="240" w:lineRule="auto"/>
        <w:jc w:val="right"/>
        <w:rPr>
          <w:rFonts w:hint="eastAsia" w:ascii="宋体" w:hAnsi="宋体" w:eastAsia="宋体" w:cs="宋体"/>
          <w:sz w:val="30"/>
          <w:lang w:val="en-US" w:eastAsia="zh-CN"/>
        </w:rPr>
        <w:sectPr>
          <w:footerReference r:id="rId5" w:type="default"/>
          <w:footerReference r:id="rId6" w:type="even"/>
          <w:pgSz w:w="11910" w:h="16840"/>
          <w:pgMar w:top="1520" w:right="1389" w:bottom="960" w:left="1389" w:header="0" w:footer="763" w:gutter="0"/>
          <w:cols w:space="720" w:num="1"/>
        </w:sectPr>
      </w:pPr>
    </w:p>
    <w:p w14:paraId="2B653A01">
      <w:pPr>
        <w:pStyle w:val="2"/>
        <w:spacing w:line="240" w:lineRule="auto"/>
        <w:ind w:left="0" w:right="0"/>
        <w:jc w:val="left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附件1</w:t>
      </w:r>
    </w:p>
    <w:p w14:paraId="53BAC5E8">
      <w:pPr>
        <w:pStyle w:val="2"/>
        <w:spacing w:before="43"/>
        <w:ind w:left="97" w:right="378"/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原告证据目录</w:t>
      </w:r>
    </w:p>
    <w:p w14:paraId="68D30B3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320" w:lineRule="exact"/>
        <w:textAlignment w:val="auto"/>
        <w:rPr>
          <w:rFonts w:hint="eastAsia" w:ascii="宋体" w:hAnsi="宋体" w:eastAsia="宋体" w:cs="宋体"/>
          <w:sz w:val="10"/>
        </w:rPr>
      </w:pPr>
    </w:p>
    <w:tbl>
      <w:tblPr>
        <w:tblStyle w:val="5"/>
        <w:tblW w:w="0" w:type="auto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007"/>
        <w:gridCol w:w="1313"/>
        <w:gridCol w:w="2562"/>
        <w:gridCol w:w="1557"/>
        <w:gridCol w:w="2786"/>
      </w:tblGrid>
      <w:tr w14:paraId="474CCFE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bottom w:val="single" w:color="231F20" w:sz="2" w:space="0"/>
              <w:right w:val="single" w:color="231F20" w:sz="2" w:space="0"/>
            </w:tcBorders>
            <w:vAlign w:val="center"/>
          </w:tcPr>
          <w:p w14:paraId="12C41FC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编号</w:t>
            </w:r>
          </w:p>
        </w:tc>
        <w:tc>
          <w:tcPr>
            <w:tcW w:w="1313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28262D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页码</w:t>
            </w:r>
          </w:p>
        </w:tc>
        <w:tc>
          <w:tcPr>
            <w:tcW w:w="2562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D71440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证据名称</w:t>
            </w:r>
          </w:p>
        </w:tc>
        <w:tc>
          <w:tcPr>
            <w:tcW w:w="155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3297B9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证据来源</w:t>
            </w:r>
          </w:p>
        </w:tc>
        <w:tc>
          <w:tcPr>
            <w:tcW w:w="2786" w:type="dxa"/>
            <w:tcBorders>
              <w:left w:val="single" w:color="231F20" w:sz="2" w:space="0"/>
              <w:bottom w:val="single" w:color="231F20" w:sz="2" w:space="0"/>
            </w:tcBorders>
            <w:vAlign w:val="center"/>
          </w:tcPr>
          <w:p w14:paraId="4C77B23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拟证明事项</w:t>
            </w:r>
          </w:p>
        </w:tc>
      </w:tr>
      <w:tr w14:paraId="74ED85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22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7A1D58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专利文本</w:t>
            </w:r>
          </w:p>
        </w:tc>
      </w:tr>
      <w:tr w14:paraId="313718F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6AA06D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1-1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FBE230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408117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2"/>
                <w:sz w:val="21"/>
              </w:rPr>
              <w:t>涉案专利</w:t>
            </w:r>
            <w:r>
              <w:rPr>
                <w:rFonts w:hint="eastAsia" w:ascii="宋体" w:hAnsi="宋体" w:eastAsia="宋体" w:cs="宋体"/>
                <w:color w:val="231F20"/>
                <w:spacing w:val="12"/>
                <w:sz w:val="21"/>
                <w:lang w:val="en-US" w:eastAsia="zh-CN"/>
              </w:rPr>
              <w:t>授权公告</w:t>
            </w:r>
            <w:r>
              <w:rPr>
                <w:rFonts w:hint="eastAsia" w:ascii="宋体" w:hAnsi="宋体" w:eastAsia="宋体" w:cs="宋体"/>
                <w:color w:val="231F20"/>
                <w:spacing w:val="12"/>
                <w:sz w:val="21"/>
              </w:rPr>
              <w:t>文本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7"/>
                <w:sz w:val="21"/>
              </w:rPr>
              <w:t>权利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要求书、说明书）</w:t>
            </w: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F73F44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4B725DD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0D359CB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20505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w w:val="125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  <w:lang w:val="en-US" w:eastAsia="zh-CN"/>
              </w:rPr>
              <w:t>1-2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BC65DA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E9107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1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2"/>
                <w:sz w:val="21"/>
              </w:rPr>
              <w:t>权利要求书修改文本</w:t>
            </w: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4AB334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6ACC5FA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6E423CA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22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79C03E8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被诉决定</w:t>
            </w:r>
          </w:p>
        </w:tc>
      </w:tr>
      <w:tr w14:paraId="23E5A28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AF96EA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2-1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7038BE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9F5CA5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被诉决定</w:t>
            </w: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136CDD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A948A8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4B40288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22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5CA0F34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其他证据</w:t>
            </w:r>
          </w:p>
        </w:tc>
      </w:tr>
      <w:tr w14:paraId="53B1FB8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05AF8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3-1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1FAC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C36F11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同族专利情况</w:t>
            </w: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A9A29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0791CB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6063B17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6D3B29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3-2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E91C25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C1BFF9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涉案专利有关确权行政决定、裁判文书</w:t>
            </w: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50DF73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D497EA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44F106C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6881BA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3-3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530C5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0DD65C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578424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73A12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1329B83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22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6919CE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4.</w:t>
            </w:r>
          </w:p>
        </w:tc>
      </w:tr>
      <w:tr w14:paraId="660D47E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8B50A5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w w:val="125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  <w:lang w:val="en-US" w:eastAsia="zh-CN"/>
              </w:rPr>
              <w:t>4-1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C306C4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F36D42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39EBEE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44D5B8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7E99027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90FFAC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w w:val="125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  <w:lang w:val="en-US" w:eastAsia="zh-CN"/>
              </w:rPr>
              <w:t>4-2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C71DA4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90393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F56F5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044EA3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3B0D18D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73EC6B4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w w:val="125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  <w:lang w:val="en-US" w:eastAsia="zh-CN"/>
              </w:rPr>
              <w:t>4-3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751EFB3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62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290F74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55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1107FF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786" w:type="dxa"/>
            <w:tcBorders>
              <w:top w:val="single" w:color="231F20" w:sz="2" w:space="0"/>
              <w:left w:val="single" w:color="231F20" w:sz="2" w:space="0"/>
            </w:tcBorders>
            <w:vAlign w:val="center"/>
          </w:tcPr>
          <w:p w14:paraId="53808F4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 w14:paraId="0CDCC1D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 w:firstLine="0"/>
        <w:jc w:val="right"/>
        <w:textAlignment w:val="auto"/>
        <w:rPr>
          <w:rFonts w:hint="default" w:ascii="宋体" w:hAnsi="宋体" w:eastAsia="宋体" w:cs="宋体"/>
          <w:color w:val="231F20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231F20"/>
          <w:sz w:val="30"/>
        </w:rPr>
        <w:t>提交人</w:t>
      </w:r>
      <w:r>
        <w:rPr>
          <w:rFonts w:hint="eastAsia" w:ascii="宋体" w:hAnsi="宋体" w:eastAsia="宋体" w:cs="宋体"/>
          <w:color w:val="231F20"/>
          <w:sz w:val="30"/>
          <w:lang w:eastAsia="zh-CN"/>
        </w:rPr>
        <w:t>：</w:t>
      </w:r>
      <w:r>
        <w:rPr>
          <w:rFonts w:hint="eastAsia" w:ascii="宋体" w:hAnsi="宋体" w:eastAsia="宋体" w:cs="宋体"/>
          <w:color w:val="231F20"/>
          <w:sz w:val="30"/>
          <w:lang w:val="en-US" w:eastAsia="zh-CN"/>
        </w:rPr>
        <w:t xml:space="preserve">                   </w:t>
      </w:r>
    </w:p>
    <w:p w14:paraId="0260E86D">
      <w:pPr>
        <w:wordWrap w:val="0"/>
        <w:spacing w:before="0"/>
        <w:ind w:left="0" w:right="0" w:firstLine="0"/>
        <w:jc w:val="right"/>
        <w:rPr>
          <w:rFonts w:hint="default" w:ascii="宋体" w:hAnsi="宋体" w:eastAsia="宋体" w:cs="宋体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231F20"/>
          <w:spacing w:val="-1"/>
          <w:sz w:val="30"/>
        </w:rPr>
        <w:t>提交时间</w:t>
      </w:r>
      <w:r>
        <w:rPr>
          <w:rFonts w:hint="eastAsia" w:ascii="宋体" w:hAnsi="宋体" w:eastAsia="宋体" w:cs="宋体"/>
          <w:color w:val="231F20"/>
          <w:spacing w:val="-1"/>
          <w:sz w:val="30"/>
          <w:lang w:eastAsia="zh-CN"/>
        </w:rPr>
        <w:t>：</w:t>
      </w:r>
      <w: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  <w:t xml:space="preserve">               </w:t>
      </w:r>
    </w:p>
    <w:p w14:paraId="0FB3C6EE">
      <w:pPr>
        <w:spacing w:after="0"/>
        <w:jc w:val="right"/>
        <w:rPr>
          <w:rFonts w:hint="eastAsia" w:ascii="宋体" w:hAnsi="宋体" w:eastAsia="宋体" w:cs="宋体"/>
          <w:sz w:val="30"/>
        </w:rPr>
        <w:sectPr>
          <w:pgSz w:w="11910" w:h="16840"/>
          <w:pgMar w:top="1420" w:right="1389" w:bottom="960" w:left="1389" w:header="0" w:footer="763" w:gutter="0"/>
          <w:cols w:space="720" w:num="1"/>
        </w:sectPr>
      </w:pPr>
    </w:p>
    <w:p w14:paraId="2978009F">
      <w:pPr>
        <w:pStyle w:val="2"/>
        <w:spacing w:line="240" w:lineRule="auto"/>
        <w:ind w:left="0" w:right="0"/>
        <w:jc w:val="left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附件 2</w:t>
      </w:r>
    </w:p>
    <w:p w14:paraId="1F7D8954">
      <w:pPr>
        <w:pStyle w:val="2"/>
        <w:spacing w:before="43"/>
        <w:ind w:left="2818" w:right="2535"/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同族专利信息表</w:t>
      </w:r>
    </w:p>
    <w:p w14:paraId="30970200">
      <w:pPr>
        <w:pStyle w:val="2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5"/>
        <w:tblW w:w="9191" w:type="dxa"/>
        <w:tblInd w:w="408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644"/>
        <w:gridCol w:w="1577"/>
        <w:gridCol w:w="1134"/>
        <w:gridCol w:w="1302"/>
        <w:gridCol w:w="1027"/>
        <w:gridCol w:w="1757"/>
        <w:gridCol w:w="1750"/>
      </w:tblGrid>
      <w:tr w14:paraId="020FAA3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bottom w:val="single" w:color="231F20" w:sz="2" w:space="0"/>
              <w:right w:val="single" w:color="231F20" w:sz="2" w:space="0"/>
            </w:tcBorders>
            <w:vAlign w:val="center"/>
          </w:tcPr>
          <w:p w14:paraId="545ED3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序号</w:t>
            </w:r>
          </w:p>
        </w:tc>
        <w:tc>
          <w:tcPr>
            <w:tcW w:w="157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09928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国家 / 地区</w:t>
            </w:r>
          </w:p>
        </w:tc>
        <w:tc>
          <w:tcPr>
            <w:tcW w:w="1134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9E8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专利号</w:t>
            </w:r>
          </w:p>
        </w:tc>
        <w:tc>
          <w:tcPr>
            <w:tcW w:w="1302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599FB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专利名称</w:t>
            </w:r>
          </w:p>
        </w:tc>
        <w:tc>
          <w:tcPr>
            <w:tcW w:w="102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62130F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申请日</w:t>
            </w:r>
          </w:p>
        </w:tc>
        <w:tc>
          <w:tcPr>
            <w:tcW w:w="175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33F311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与本申请关系</w:t>
            </w:r>
          </w:p>
        </w:tc>
        <w:tc>
          <w:tcPr>
            <w:tcW w:w="1750" w:type="dxa"/>
            <w:tcBorders>
              <w:left w:val="single" w:color="231F20" w:sz="2" w:space="0"/>
              <w:bottom w:val="single" w:color="231F20" w:sz="2" w:space="0"/>
            </w:tcBorders>
            <w:vAlign w:val="center"/>
          </w:tcPr>
          <w:p w14:paraId="4986F81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状态</w:t>
            </w:r>
          </w:p>
        </w:tc>
      </w:tr>
      <w:tr w14:paraId="4858E94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F584E2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  <w:p w14:paraId="0015EC4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1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F30E71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9CE28B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2C4767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29CA26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53FDDB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系本申请的分案申请</w:t>
            </w: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C9E15D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例：获得授权， 目前处于有效状态</w:t>
            </w:r>
          </w:p>
        </w:tc>
      </w:tr>
      <w:tr w14:paraId="71B4172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9FB4C2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12"/>
              </w:rPr>
            </w:pPr>
          </w:p>
          <w:p w14:paraId="7B91699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2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FD78F5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86D7D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3F4056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36FA1A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BB4E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系本申请的</w:t>
            </w: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  <w:lang w:val="en-US" w:eastAsia="zh-CN"/>
              </w:rPr>
              <w:t>P</w:t>
            </w: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CT 申请</w:t>
            </w: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097D41D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</w:tr>
      <w:tr w14:paraId="4CB918A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F7396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1"/>
              </w:rPr>
            </w:pPr>
          </w:p>
          <w:p w14:paraId="6884389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3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0F819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607A8D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244E3E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2EB7AD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3E7F3F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系就同样发明创造同日申请的发明 / 实用新型专利</w:t>
            </w: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17D08B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</w:tr>
      <w:tr w14:paraId="43F32B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DE736D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4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7853D7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BDC8C9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761127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DAE71E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47829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5D13C4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77B1377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19874B7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5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550372B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5A2A43C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573BEFC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8710DE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4C0A0D2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</w:tcBorders>
            <w:vAlign w:val="center"/>
          </w:tcPr>
          <w:p w14:paraId="1EBE73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 w14:paraId="3D46801E">
      <w:pPr>
        <w:spacing w:after="0"/>
        <w:rPr>
          <w:rFonts w:hint="eastAsia" w:ascii="宋体" w:hAnsi="宋体" w:eastAsia="宋体" w:cs="宋体"/>
          <w:sz w:val="22"/>
        </w:rPr>
        <w:sectPr>
          <w:pgSz w:w="11910" w:h="16840"/>
          <w:pgMar w:top="1420" w:right="1389" w:bottom="1040" w:left="1389" w:header="0" w:footer="763" w:gutter="0"/>
          <w:cols w:space="720" w:num="1"/>
        </w:sectPr>
      </w:pPr>
    </w:p>
    <w:p w14:paraId="7EFCAE48">
      <w:pPr>
        <w:pStyle w:val="2"/>
        <w:spacing w:line="240" w:lineRule="auto"/>
        <w:ind w:left="0" w:right="0"/>
        <w:jc w:val="left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附件3</w:t>
      </w:r>
    </w:p>
    <w:p w14:paraId="7AD346E7">
      <w:pPr>
        <w:pStyle w:val="2"/>
        <w:spacing w:before="43"/>
        <w:ind w:left="97" w:right="378"/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专利有效性分析表</w:t>
      </w:r>
    </w:p>
    <w:p w14:paraId="7443450D">
      <w:pPr>
        <w:pStyle w:val="2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5"/>
        <w:tblW w:w="0" w:type="auto"/>
        <w:tblInd w:w="118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739"/>
        <w:gridCol w:w="1559"/>
        <w:gridCol w:w="1800"/>
        <w:gridCol w:w="2433"/>
        <w:gridCol w:w="2824"/>
      </w:tblGrid>
      <w:tr w14:paraId="38AEB9B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5" w:type="dxa"/>
            <w:gridSpan w:val="5"/>
            <w:tcBorders>
              <w:bottom w:val="single" w:color="231F20" w:sz="2" w:space="0"/>
            </w:tcBorders>
            <w:vAlign w:val="center"/>
          </w:tcPr>
          <w:p w14:paraId="6D5590E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黑体" w:hAnsi="黑体" w:eastAsia="黑体" w:cs="黑体"/>
                <w:color w:val="231F20"/>
                <w:sz w:val="21"/>
              </w:rPr>
              <w:t>新颖性</w:t>
            </w:r>
          </w:p>
        </w:tc>
      </w:tr>
      <w:tr w14:paraId="1CFF7E3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73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B6921D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7"/>
              </w:rPr>
            </w:pPr>
          </w:p>
          <w:p w14:paraId="341FAA3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序号</w:t>
            </w:r>
          </w:p>
        </w:tc>
        <w:tc>
          <w:tcPr>
            <w:tcW w:w="155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5ACE01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本</w:t>
            </w: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  <w:lang w:val="en-US" w:eastAsia="zh-CN"/>
              </w:rPr>
              <w:t>专利</w:t>
            </w: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争议技术特征（可附图说明）</w:t>
            </w:r>
          </w:p>
        </w:tc>
        <w:tc>
          <w:tcPr>
            <w:tcW w:w="18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B9814E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现有技术相应技术特征（可附图说明）</w:t>
            </w:r>
          </w:p>
        </w:tc>
        <w:tc>
          <w:tcPr>
            <w:tcW w:w="243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A96691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被诉决定的认定及理由</w:t>
            </w:r>
          </w:p>
        </w:tc>
        <w:tc>
          <w:tcPr>
            <w:tcW w:w="282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AFB12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原告分析意见</w:t>
            </w:r>
          </w:p>
        </w:tc>
      </w:tr>
      <w:tr w14:paraId="03AB020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73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EA79A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1DE44D8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1</w:t>
            </w:r>
          </w:p>
        </w:tc>
        <w:tc>
          <w:tcPr>
            <w:tcW w:w="155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8B1308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权利要求1技术特征 A：</w:t>
            </w:r>
          </w:p>
        </w:tc>
        <w:tc>
          <w:tcPr>
            <w:tcW w:w="18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FB7A4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  <w:p w14:paraId="1D08C93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技术特征 a：</w:t>
            </w:r>
          </w:p>
        </w:tc>
        <w:tc>
          <w:tcPr>
            <w:tcW w:w="243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A42203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  <w:tc>
          <w:tcPr>
            <w:tcW w:w="282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425D22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</w:tr>
      <w:tr w14:paraId="5A7E232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73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DD36DD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8"/>
              </w:rPr>
            </w:pPr>
          </w:p>
          <w:p w14:paraId="55C0EF6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2</w:t>
            </w:r>
          </w:p>
        </w:tc>
        <w:tc>
          <w:tcPr>
            <w:tcW w:w="155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50996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权利要求2技术特征 G：</w:t>
            </w:r>
          </w:p>
        </w:tc>
        <w:tc>
          <w:tcPr>
            <w:tcW w:w="18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9A949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  <w:p w14:paraId="74F54D9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技术特征 g：</w:t>
            </w:r>
          </w:p>
        </w:tc>
        <w:tc>
          <w:tcPr>
            <w:tcW w:w="243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FFDD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  <w:tc>
          <w:tcPr>
            <w:tcW w:w="282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51B5760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</w:tr>
      <w:tr w14:paraId="5BC5618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758A46C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黑体" w:hAnsi="黑体" w:eastAsia="黑体" w:cs="黑体"/>
                <w:color w:val="231F20"/>
                <w:sz w:val="21"/>
              </w:rPr>
              <w:t>创造性（参照新颖性，作列表分析）</w:t>
            </w:r>
          </w:p>
        </w:tc>
      </w:tr>
      <w:tr w14:paraId="486C24A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739" w:type="dxa"/>
            <w:tcBorders>
              <w:top w:val="single" w:color="231F20" w:sz="2" w:space="0"/>
              <w:right w:val="single" w:color="231F20" w:sz="2" w:space="0"/>
            </w:tcBorders>
            <w:vAlign w:val="top"/>
          </w:tcPr>
          <w:p w14:paraId="1DDDB1E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559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33F8753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800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13328F0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433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27935A9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24" w:type="dxa"/>
            <w:tcBorders>
              <w:top w:val="single" w:color="231F20" w:sz="2" w:space="0"/>
              <w:left w:val="single" w:color="231F20" w:sz="2" w:space="0"/>
            </w:tcBorders>
            <w:vAlign w:val="top"/>
          </w:tcPr>
          <w:p w14:paraId="21ACFE1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 w14:paraId="62891010">
      <w:pPr>
        <w:rPr>
          <w:rFonts w:hint="eastAsia" w:ascii="宋体" w:hAnsi="宋体" w:eastAsia="宋体" w:cs="宋体"/>
        </w:rPr>
      </w:pPr>
    </w:p>
    <w:sectPr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30420F9B"/>
    <w:rsid w:val="3FBF3A7B"/>
    <w:rsid w:val="486566E5"/>
    <w:rsid w:val="504271D7"/>
    <w:rsid w:val="5EFBC7CF"/>
    <w:rsid w:val="5FFFC568"/>
    <w:rsid w:val="6755542C"/>
    <w:rsid w:val="6A7829D1"/>
    <w:rsid w:val="6DFF0D9D"/>
    <w:rsid w:val="6FAF6620"/>
    <w:rsid w:val="715F2A54"/>
    <w:rsid w:val="73AFFCA6"/>
    <w:rsid w:val="751C3136"/>
    <w:rsid w:val="75DACF37"/>
    <w:rsid w:val="78746274"/>
    <w:rsid w:val="7FE7DDA8"/>
    <w:rsid w:val="7FFEE8CF"/>
    <w:rsid w:val="8F950BF7"/>
    <w:rsid w:val="95FA7631"/>
    <w:rsid w:val="ABFD9733"/>
    <w:rsid w:val="BF7DE71F"/>
    <w:rsid w:val="DD6F07C7"/>
    <w:rsid w:val="FBF705E4"/>
    <w:rsid w:val="FFDABCED"/>
    <w:rsid w:val="FFFFD7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2215</Words>
  <Characters>2255</Characters>
  <TotalTime>92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2025-06-21T17:52:00Z</dcterms:created>
  <dc:creator>Administrator</dc:creator>
  <cp:lastModifiedBy>马妍彤</cp:lastModifiedBy>
  <dcterms:modified xsi:type="dcterms:W3CDTF">2025-08-13T13:00:08Z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5789063046C00956D81B9C68061E0471_43</vt:lpwstr>
  </property>
  <property fmtid="{D5CDD505-2E9C-101B-9397-08002B2CF9AE}" pid="5" name="FachiWatermark">
    <vt:lpwstr>eyJjb21wYW55IjoiRmEgQ2hpIChHdWFuZ3pob3UpIFRlY2hub2xvZ3kgQ28uLCBMdGQiLCJ0aW1lc3RhbXAiOiIyMDI2LTA2LTA0IDEwOjAwOjI1IiwidXNlcklkIjoiY21lMjYzNDE5MDRraDNmZzM0djd1cXY1OSIsInZlcnNpb24iOiIxLjAifQ==</vt:lpwstr>
  </property>
</Properties>
</file>