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DD5A097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312" w:lineRule="auto"/>
        <w:ind w:left="0" w:leftChars="0" w:right="0" w:firstLine="0" w:firstLineChars="0"/>
        <w:jc w:val="center"/>
        <w:textAlignment w:val="auto"/>
        <w:rPr>
          <w:rFonts w:hint="eastAsia" w:asciiTheme="majorEastAsia" w:hAnsiTheme="majorEastAsia" w:eastAsiaTheme="majorEastAsia" w:cstheme="majorEastAsia"/>
          <w:b/>
          <w:bCs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231F20"/>
        </w:rPr>
        <w:t>行政起诉状</w:t>
      </w:r>
    </w:p>
    <w:p w14:paraId="14890D13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11" w:line="312" w:lineRule="auto"/>
        <w:ind w:left="97" w:right="0"/>
        <w:jc w:val="center"/>
        <w:textAlignment w:val="auto"/>
        <w:rPr>
          <w:rFonts w:hint="eastAsia" w:asciiTheme="majorEastAsia" w:hAnsiTheme="majorEastAsia" w:eastAsiaTheme="majorEastAsia" w:cstheme="majorEastAsia"/>
          <w:b/>
          <w:bCs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231F20"/>
        </w:rPr>
        <w:t>（</w:t>
      </w:r>
      <w:r>
        <w:rPr>
          <w:rFonts w:hint="eastAsia" w:asciiTheme="majorEastAsia" w:hAnsiTheme="majorEastAsia" w:eastAsiaTheme="majorEastAsia" w:cstheme="majorEastAsia"/>
          <w:b/>
          <w:bCs/>
          <w:color w:val="231F20"/>
          <w:lang w:val="en-US" w:eastAsia="zh-CN"/>
        </w:rPr>
        <w:t>国有土地上房屋征收决定</w:t>
      </w:r>
      <w:r>
        <w:rPr>
          <w:rFonts w:hint="eastAsia" w:asciiTheme="majorEastAsia" w:hAnsiTheme="majorEastAsia" w:eastAsiaTheme="majorEastAsia" w:cstheme="majorEastAsia"/>
          <w:b/>
          <w:bCs/>
          <w:color w:val="231F20"/>
        </w:rPr>
        <w:t>）</w:t>
      </w:r>
    </w:p>
    <w:p w14:paraId="408F4E95">
      <w:pPr>
        <w:pStyle w:val="2"/>
        <w:spacing w:before="5"/>
        <w:rPr>
          <w:rFonts w:hint="eastAsia" w:asciiTheme="majorEastAsia" w:hAnsiTheme="majorEastAsia" w:eastAsiaTheme="majorEastAsia" w:cstheme="majorEastAsia"/>
          <w:b/>
          <w:bCs/>
          <w:sz w:val="10"/>
        </w:rPr>
      </w:pPr>
    </w:p>
    <w:tbl>
      <w:tblPr>
        <w:tblStyle w:val="5"/>
        <w:tblW w:w="9626" w:type="dxa"/>
        <w:tblInd w:w="123" w:type="dxa"/>
        <w:tblBorders>
          <w:top w:val="single" w:color="231F20" w:sz="4" w:space="0"/>
          <w:left w:val="single" w:color="231F20" w:sz="4" w:space="0"/>
          <w:bottom w:val="single" w:color="231F20" w:sz="4" w:space="0"/>
          <w:right w:val="single" w:color="231F20" w:sz="4" w:space="0"/>
          <w:insideH w:val="single" w:color="231F20" w:sz="4" w:space="0"/>
          <w:insideV w:val="single" w:color="231F20" w:sz="4" w:space="0"/>
        </w:tblBorders>
        <w:tblLayout w:type="autofit"/>
        <w:tblCellMar>
          <w:top w:w="57" w:type="dxa"/>
          <w:left w:w="108" w:type="dxa"/>
          <w:bottom w:w="57" w:type="dxa"/>
          <w:right w:w="108" w:type="dxa"/>
        </w:tblCellMar>
      </w:tblPr>
      <w:tblGrid>
        <w:gridCol w:w="2327"/>
        <w:gridCol w:w="7299"/>
      </w:tblGrid>
      <w:tr w14:paraId="22DFC74E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626" w:type="dxa"/>
            <w:gridSpan w:val="2"/>
            <w:tcBorders>
              <w:bottom w:val="single" w:color="231F20" w:sz="2" w:space="0"/>
            </w:tcBorders>
            <w:vAlign w:val="top"/>
          </w:tcPr>
          <w:p w14:paraId="1FFC0B5E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黑体" w:hAnsi="黑体" w:eastAsia="黑体" w:cs="黑体"/>
                <w:b w:val="0"/>
                <w:bCs w:val="0"/>
                <w:sz w:val="21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231F20"/>
                <w:sz w:val="21"/>
              </w:rPr>
              <w:t>说明：</w:t>
            </w:r>
          </w:p>
          <w:p w14:paraId="4202D4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为了方便您更好地参加诉讼，保护您的合法权利，请填写本表。 </w:t>
            </w:r>
          </w:p>
          <w:p w14:paraId="122EE1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1. 起诉时需向人民法院提交证明您身份的材料，如身份证复印件、营业执照复印件等。 </w:t>
            </w:r>
          </w:p>
          <w:p w14:paraId="4F738A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2. 本表所列内容是您参加诉讼以及人民法院查明案件事实所需，请务必如实填写。 </w:t>
            </w:r>
          </w:p>
          <w:p w14:paraId="6FB9E1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3. 本表有些内容可能与您的案件无关，  您认为与案件无关的项目可以填“  无  ” 或不填； 对于本表中勾选项可以在对应项打“√”；您认为另有重要内容需要列明的，可以另附页填写。</w:t>
            </w:r>
          </w:p>
          <w:p w14:paraId="067897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4. 本表word电子版填写时，相关栏目可复制粘贴或扩容，但不得改变要素内容、格式设置。例如，多原告、多被告或多委托诉讼代理人等情况，可根据实际情况复制粘贴；需填写文字较多时，可根据实际对栏目进行扩容等。</w:t>
            </w:r>
          </w:p>
          <w:p w14:paraId="2CB27B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★特别提示★</w:t>
            </w:r>
          </w:p>
          <w:p w14:paraId="6B5315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诉讼参加人应遵守诚信原则如实认真填写表格。</w:t>
            </w:r>
          </w:p>
          <w:p w14:paraId="23144FFD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 w:firstLine="413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如果诉讼参加人违反有关规定，虚假诉讼、恶意诉讼、滥用诉权，人民法院将视违法情形依法追究责任。</w:t>
            </w:r>
          </w:p>
        </w:tc>
      </w:tr>
      <w:tr w14:paraId="797C26BA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626" w:type="dxa"/>
            <w:gridSpan w:val="2"/>
            <w:tcBorders>
              <w:top w:val="single" w:color="231F20" w:sz="2" w:space="0"/>
              <w:bottom w:val="single" w:color="231F20" w:sz="2" w:space="0"/>
            </w:tcBorders>
            <w:vAlign w:val="top"/>
          </w:tcPr>
          <w:p w14:paraId="4F2BC2AB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240" w:lineRule="auto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30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color w:val="231F20"/>
                <w:sz w:val="30"/>
              </w:rPr>
              <w:t>当事人信息</w:t>
            </w:r>
          </w:p>
        </w:tc>
      </w:tr>
      <w:tr w14:paraId="0F0A799F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27" w:type="dxa"/>
            <w:tcBorders>
              <w:top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3573AFC5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原告</w:t>
            </w:r>
          </w:p>
          <w:p w14:paraId="3EB663C9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（自然人）</w:t>
            </w:r>
          </w:p>
        </w:tc>
        <w:tc>
          <w:tcPr>
            <w:tcW w:w="7299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</w:tcBorders>
            <w:vAlign w:val="top"/>
          </w:tcPr>
          <w:p w14:paraId="0AC06EDA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="宋体" w:hAnsi="宋体" w:eastAsia="宋体" w:cs="宋体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姓名：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</w:t>
            </w:r>
          </w:p>
          <mc:AlternateContent>
            <mc:Choice Requires="wpsCustomData"/>
          </mc:AlternateContent>
          <w:p w14:paraId="5339A1C0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134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性别：男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女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36A6DF3C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134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出生日期：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  年  月  日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 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民族：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78E2C0EC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134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工作单位：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    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             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 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职务：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 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联系电话：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68826B28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134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住所地（户籍所在地）：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7493BBBD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134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经常居住地：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7B0A51E5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134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证件类型：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129FC2EE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134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="宋体" w:hAnsi="宋体" w:eastAsia="宋体" w:cs="宋体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证件号码：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2A8D3A0F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27" w:type="dxa"/>
            <w:tcBorders>
              <w:top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0ED7EA43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原告</w:t>
            </w:r>
          </w:p>
          <w:p w14:paraId="2F4A77C1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（法人、非法人组织）</w:t>
            </w:r>
          </w:p>
        </w:tc>
        <w:tc>
          <w:tcPr>
            <w:tcW w:w="7299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</w:tcBorders>
            <w:vAlign w:val="top"/>
          </w:tcPr>
          <w:p w14:paraId="6156A7DB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="宋体" w:hAnsi="宋体" w:eastAsia="宋体" w:cs="宋体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名称：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</w:t>
            </w:r>
          </w:p>
          <mc:AlternateContent>
            <mc:Choice Requires="wpsCustomData"/>
          </mc:AlternateContent>
          <w:p w14:paraId="4B6AD7C3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pacing w:val="-52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pacing w:val="-6"/>
                <w:sz w:val="21"/>
              </w:rPr>
              <w:t>住所地（主要办事机构所在地</w:t>
            </w:r>
            <w:r>
              <w:rPr>
                <w:rFonts w:hint="eastAsia" w:ascii="宋体" w:hAnsi="宋体" w:eastAsia="宋体" w:cs="宋体"/>
                <w:color w:val="231F20"/>
                <w:spacing w:val="-5"/>
                <w:sz w:val="21"/>
              </w:rPr>
              <w:t>）</w:t>
            </w:r>
            <w:r>
              <w:rPr>
                <w:rFonts w:hint="eastAsia" w:ascii="宋体" w:hAnsi="宋体" w:eastAsia="宋体" w:cs="宋体"/>
                <w:color w:val="231F20"/>
                <w:spacing w:val="-5"/>
                <w:sz w:val="21"/>
                <w:lang w:eastAsia="zh-CN"/>
              </w:rPr>
              <w:t>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5"/>
                <w:sz w:val="21"/>
                <w:lang w:val="en-US" w:eastAsia="zh-CN"/>
              </w:rPr>
              <w:t xml:space="preserve">    </w:t>
            </w:r>
          </w:p>
          <mc:AlternateContent>
            <mc:Choice Requires="wpsCustomData"/>
          </mc:AlternateContent>
          <w:p w14:paraId="61F854B7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874"/>
                <w:tab w:val="left" w:pos="423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法定代表人</w:t>
            </w:r>
            <w:r>
              <w:rPr>
                <w:rFonts w:hint="eastAsia" w:ascii="宋体" w:hAnsi="宋体" w:eastAsia="宋体" w:cs="宋体"/>
                <w:color w:val="231F20"/>
                <w:spacing w:val="-3"/>
                <w:sz w:val="2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/</w:t>
            </w:r>
            <w:r>
              <w:rPr>
                <w:rFonts w:hint="eastAsia" w:ascii="宋体" w:hAnsi="宋体" w:eastAsia="宋体" w:cs="宋体"/>
                <w:color w:val="231F20"/>
                <w:spacing w:val="-2"/>
                <w:sz w:val="2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负责人：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 xml:space="preserve">              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职务：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 xml:space="preserve">     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 xml:space="preserve">       </w:t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联系电话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pacing w:val="-52"/>
                <w:sz w:val="21"/>
              </w:rPr>
              <w:t xml:space="preserve"> 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7E2EA1AA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27" w:type="dxa"/>
            <w:tcBorders>
              <w:left w:val="single" w:color="231F20" w:sz="4" w:space="0"/>
            </w:tcBorders>
            <w:vAlign w:val="center"/>
          </w:tcPr>
          <w:p w14:paraId="5802252C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委托诉讼代理人</w:t>
            </w:r>
          </w:p>
        </w:tc>
        <w:tc>
          <w:tcPr>
            <w:tcW w:w="7299" w:type="dxa"/>
            <w:tcBorders>
              <w:right w:val="single" w:color="231F20" w:sz="4" w:space="0"/>
            </w:tcBorders>
            <w:vAlign w:val="top"/>
          </w:tcPr>
          <w:p w14:paraId="482A0C8B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有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07899760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 w:firstLine="420" w:firstLineChars="200"/>
              <w:textAlignment w:val="auto"/>
              <w:rPr>
                <w:rFonts w:hint="default" w:ascii="宋体" w:hAnsi="宋体" w:eastAsia="宋体" w:cs="宋体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姓名：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37B8AB87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3263"/>
                <w:tab w:val="left" w:pos="4628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 w:firstLine="420" w:firstLineChars="200"/>
              <w:textAlignment w:val="auto"/>
              <w:rPr>
                <w:rFonts w:hint="default" w:ascii="宋体" w:hAnsi="宋体" w:eastAsia="宋体" w:cs="宋体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单位：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 xml:space="preserve">            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     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 xml:space="preserve">    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 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职务：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联系电话：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793B9735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793"/>
                <w:tab w:val="left" w:pos="6048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 w:firstLine="420" w:firstLineChars="200"/>
              <w:textAlignment w:val="auto"/>
              <w:rPr>
                <w:rFonts w:hint="eastAsia" w:ascii="宋体" w:hAnsi="宋体" w:eastAsia="宋体" w:cs="宋体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代理权限：一般授权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特别授权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pacing w:val="-5"/>
                <w:sz w:val="2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  <w:u w:val="single" w:color="231F20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  <w:u w:val="single" w:color="231F20"/>
                <w:lang w:eastAsia="zh-CN"/>
              </w:rPr>
              <w:t xml:space="preserve"> 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u w:val="single" w:color="231F20"/>
                <w:lang w:eastAsia="zh-CN"/>
              </w:rPr>
              <w:t xml:space="preserve">            </w:t>
            </w:r>
            <w:r>
              <w:rPr>
                <w:rFonts w:hint="eastAsia" w:ascii="宋体" w:hAnsi="宋体" w:eastAsia="宋体" w:cs="宋体"/>
                <w:color w:val="231F20"/>
                <w:sz w:val="21"/>
                <w:u w:val="single" w:color="231F20"/>
                <w:lang w:val="en-US" w:eastAsia="zh-CN"/>
              </w:rPr>
              <w:t xml:space="preserve">          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u w:val="single" w:color="231F20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  <w:u w:val="single" w:color="231F20"/>
                <w:lang w:eastAsia="zh-CN"/>
              </w:rPr>
              <w:t xml:space="preserve">   </w:t>
            </w:r>
          </w:p>
          <w:p w14:paraId="72B2E302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无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64FCF6E7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27" w:type="dxa"/>
            <w:tcBorders>
              <w:left w:val="single" w:color="231F20" w:sz="4" w:space="0"/>
            </w:tcBorders>
            <w:vAlign w:val="center"/>
          </w:tcPr>
          <w:p w14:paraId="62E22D3C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被告</w:t>
            </w:r>
          </w:p>
          <w:p w14:paraId="79378A84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default" w:ascii="宋体" w:hAnsi="宋体" w:eastAsia="宋体" w:cs="宋体"/>
                <w:color w:val="231F20"/>
                <w:sz w:val="21"/>
                <w:lang w:val="en-US"/>
              </w:rPr>
              <w:t>(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行政机关或者法律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法规、规章授权的</w:t>
            </w:r>
          </w:p>
          <w:p w14:paraId="66D8F6B4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center"/>
              <w:textAlignment w:val="auto"/>
              <w:rPr>
                <w:rFonts w:hint="default" w:ascii="宋体" w:hAnsi="宋体" w:eastAsia="宋体" w:cs="宋体"/>
                <w:color w:val="231F20"/>
                <w:sz w:val="21"/>
                <w:lang w:val="en-US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组织</w:t>
            </w:r>
            <w:r>
              <w:rPr>
                <w:rFonts w:hint="default" w:ascii="宋体" w:hAnsi="宋体" w:eastAsia="宋体" w:cs="宋体"/>
                <w:color w:val="231F20"/>
                <w:sz w:val="21"/>
                <w:lang w:val="en-US"/>
              </w:rPr>
              <w:t>)</w:t>
            </w:r>
          </w:p>
        </w:tc>
        <w:tc>
          <w:tcPr>
            <w:tcW w:w="7299" w:type="dxa"/>
            <w:tcBorders>
              <w:right w:val="single" w:color="231F20" w:sz="4" w:space="0"/>
            </w:tcBorders>
            <w:vAlign w:val="top"/>
          </w:tcPr>
          <w:p w14:paraId="63D05025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Lines="50" w:line="360" w:lineRule="exact"/>
              <w:ind w:left="0" w:right="0"/>
              <w:textAlignment w:val="auto"/>
              <w:rPr>
                <w:rFonts w:hint="default" w:ascii="宋体" w:hAnsi="宋体" w:eastAsia="宋体" w:cs="宋体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名称：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4284B105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31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pacing w:val="-52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-6"/>
                <w:sz w:val="21"/>
              </w:rPr>
              <w:t>住所地（主要办事机构</w:t>
            </w:r>
            <w:r>
              <w:rPr>
                <w:rFonts w:hint="eastAsia" w:ascii="宋体" w:hAnsi="宋体" w:eastAsia="宋体" w:cs="宋体"/>
                <w:color w:val="231F20"/>
                <w:spacing w:val="-5"/>
                <w:sz w:val="21"/>
              </w:rPr>
              <w:t>所在地）：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5"/>
                <w:sz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231F20"/>
                <w:spacing w:val="-52"/>
                <w:sz w:val="21"/>
              </w:rPr>
              <w:t xml:space="preserve"> </w:t>
            </w:r>
          </w:p>
          <mc:AlternateContent>
            <mc:Choice Requires="wpsCustomData"/>
          </mc:AlternateContent>
          <w:p w14:paraId="1F82D030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31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="宋体" w:hAnsi="宋体" w:eastAsia="宋体" w:cs="宋体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法定代表人/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eastAsia="zh"/>
                <w:woUserID w:val="1"/>
              </w:rPr>
              <w:t xml:space="preserve"> 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color w:val="231F20"/>
                <w:sz w:val="21"/>
              </w:rPr>
              <w:t>负责人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 xml:space="preserve">                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         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   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职务：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 xml:space="preserve">      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 xml:space="preserve">      联系电话：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0CF8CFBD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27" w:type="dxa"/>
            <w:tcBorders>
              <w:left w:val="single" w:color="231F20" w:sz="4" w:space="0"/>
            </w:tcBorders>
            <w:vAlign w:val="center"/>
          </w:tcPr>
          <w:p w14:paraId="150BCE41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第三人</w:t>
            </w:r>
          </w:p>
          <w:p w14:paraId="46D2FE9C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（自然人）</w:t>
            </w:r>
          </w:p>
        </w:tc>
        <w:tc>
          <w:tcPr>
            <w:tcW w:w="7299" w:type="dxa"/>
            <w:tcBorders>
              <w:right w:val="single" w:color="231F20" w:sz="4" w:space="0"/>
            </w:tcBorders>
            <w:vAlign w:val="top"/>
          </w:tcPr>
          <w:p w14:paraId="76464A81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31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姓名：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128A50EB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31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性别：男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女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279FD7EF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31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出生日期：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  年  月  日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 xml:space="preserve">   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 xml:space="preserve"> 民族：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57907D70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31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工作单位：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 xml:space="preserve">                      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 xml:space="preserve">        职务：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 xml:space="preserve">        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 xml:space="preserve">     联系电话：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73DECE2F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31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住所地（户籍所在地）：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6BB2E8DB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31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经常居住地：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03899C4B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31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证件类型：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150C891B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31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证件号码：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43CB8550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27" w:type="dxa"/>
            <w:tcBorders>
              <w:left w:val="single" w:color="231F20" w:sz="4" w:space="0"/>
            </w:tcBorders>
            <w:vAlign w:val="center"/>
          </w:tcPr>
          <w:p w14:paraId="53B83327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第三人</w:t>
            </w:r>
          </w:p>
          <w:p w14:paraId="1A36BAEB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（法人、非法人组织）</w:t>
            </w:r>
          </w:p>
        </w:tc>
        <w:tc>
          <w:tcPr>
            <w:tcW w:w="7299" w:type="dxa"/>
            <w:tcBorders>
              <w:right w:val="single" w:color="231F20" w:sz="4" w:space="0"/>
            </w:tcBorders>
            <w:vAlign w:val="top"/>
          </w:tcPr>
          <w:p w14:paraId="3E40CD0A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31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名称：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62ACCE61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31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住所地（主要办事机构所在地）：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1F9BCA10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31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法定代表人 / 负责人：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 xml:space="preserve">    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 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职务：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  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  联系电话：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77CC4996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626" w:type="dxa"/>
            <w:gridSpan w:val="2"/>
            <w:tcBorders>
              <w:left w:val="single" w:color="231F20" w:sz="4" w:space="0"/>
              <w:right w:val="single" w:color="231F20" w:sz="4" w:space="0"/>
            </w:tcBorders>
            <w:vAlign w:val="top"/>
          </w:tcPr>
          <w:p w14:paraId="354DF42C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240" w:lineRule="auto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30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color w:val="231F20"/>
                <w:sz w:val="30"/>
              </w:rPr>
              <w:t>诉讼请求</w:t>
            </w:r>
          </w:p>
        </w:tc>
      </w:tr>
      <w:tr w14:paraId="136D794E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1524" w:hRule="atLeast"/>
        </w:trPr>
        <w:tc>
          <w:tcPr>
            <w:tcW w:w="9626" w:type="dxa"/>
            <w:gridSpan w:val="2"/>
            <w:tcBorders>
              <w:left w:val="single" w:color="231F20" w:sz="4" w:space="0"/>
              <w:right w:val="single" w:color="231F20" w:sz="4" w:space="0"/>
            </w:tcBorders>
            <w:vAlign w:val="top"/>
          </w:tcPr>
          <w:p w14:paraId="53269D77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楷体" w:hAnsi="楷体" w:eastAsia="楷体" w:cs="楷体"/>
                <w:color w:val="231F20"/>
                <w:sz w:val="21"/>
              </w:rPr>
              <w:t>（可完整表述诉讼请求；为方便、准确梳理要点，相关内容请在下方要素式表格中填写）</w:t>
            </w:r>
          </w:p>
          <w:p w14:paraId="5E9D864F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</w:p>
          <w:p w14:paraId="556E0D6F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</w:p>
          <w:p w14:paraId="7D2A5ED5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="楷体" w:hAnsi="楷体" w:eastAsia="楷体" w:cs="楷体"/>
                <w:color w:val="231F20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03B73902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626" w:type="dxa"/>
            <w:gridSpan w:val="2"/>
            <w:tcBorders>
              <w:left w:val="single" w:color="231F20" w:sz="4" w:space="0"/>
              <w:right w:val="single" w:color="231F20" w:sz="4" w:space="0"/>
            </w:tcBorders>
            <w:vAlign w:val="center"/>
          </w:tcPr>
          <w:p w14:paraId="0657536C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  <w:t xml:space="preserve">1. </w:t>
            </w:r>
            <mc:AlternateContent>
              <mc:Choice Requires="wpsCustomData"/>
            </mc:AlternateContent>
            <w:r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  <w:t>□</w:t>
            </w:r>
            <mc:AlternateContent>
              <mc:Choice Requires="wpsCustomData"/>
            </mc:AlternateContent>
            <w:r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  <w:t>撤销国有土地上房屋征收决定</w:t>
            </w:r>
          </w:p>
        </w:tc>
      </w:tr>
      <w:tr w14:paraId="23C42593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626" w:type="dxa"/>
            <w:gridSpan w:val="2"/>
            <w:tcBorders>
              <w:left w:val="single" w:color="231F20" w:sz="4" w:space="0"/>
              <w:right w:val="single" w:color="231F20" w:sz="4" w:space="0"/>
            </w:tcBorders>
            <w:vAlign w:val="center"/>
          </w:tcPr>
          <w:p w14:paraId="60435E29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  <w:lang w:val="en-US" w:eastAsia="zh-CN"/>
              </w:rPr>
              <w:t xml:space="preserve">2.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  <w:lang w:val="en-US" w:eastAsia="zh-CN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  <w:lang w:val="en-US" w:eastAsia="zh-CN"/>
              </w:rPr>
              <w:t>确认国有土地上房屋征收决定违法</w:t>
            </w:r>
          </w:p>
        </w:tc>
      </w:tr>
      <w:tr w14:paraId="3FF5E994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626" w:type="dxa"/>
            <w:gridSpan w:val="2"/>
            <w:tcBorders>
              <w:left w:val="single" w:color="231F20" w:sz="4" w:space="0"/>
              <w:right w:val="single" w:color="231F20" w:sz="4" w:space="0"/>
            </w:tcBorders>
            <w:vAlign w:val="center"/>
          </w:tcPr>
          <w:p w14:paraId="2B32B960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  <w:lang w:val="en-US" w:eastAsia="zh-CN"/>
              </w:rPr>
              <w:t xml:space="preserve">3.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  <w:lang w:val="en-US" w:eastAsia="zh-CN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  <w:lang w:val="en-US" w:eastAsia="zh-CN"/>
              </w:rPr>
              <w:t>确认国有土地上房屋征收决定无效</w:t>
            </w:r>
          </w:p>
        </w:tc>
      </w:tr>
      <w:tr w14:paraId="09489FE8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27" w:type="dxa"/>
            <w:tcBorders>
              <w:left w:val="single" w:color="231F20" w:sz="4" w:space="0"/>
            </w:tcBorders>
            <w:vAlign w:val="center"/>
          </w:tcPr>
          <w:p w14:paraId="7D54FAF0">
            <w:pPr>
              <w:pStyle w:val="9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  <w:lang w:val="en-US" w:eastAsia="zh-CN"/>
              </w:rPr>
              <w:t xml:space="preserve">4. </w:t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是否主张诉讼费用</w:t>
            </w:r>
          </w:p>
        </w:tc>
        <w:tc>
          <w:tcPr>
            <w:tcW w:w="7299" w:type="dxa"/>
            <w:tcBorders>
              <w:right w:val="single" w:color="231F20" w:sz="4" w:space="0"/>
            </w:tcBorders>
            <w:vAlign w:val="top"/>
          </w:tcPr>
          <w:p w14:paraId="57FF8F8C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是</w:t>
            </w:r>
          </w:p>
          <w:p w14:paraId="7FD367A1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否</w:t>
            </w:r>
          </w:p>
        </w:tc>
      </w:tr>
      <w:tr w14:paraId="1BA5A524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27" w:type="dxa"/>
            <w:tcBorders>
              <w:left w:val="single" w:color="231F20" w:sz="4" w:space="0"/>
            </w:tcBorders>
            <w:vAlign w:val="center"/>
          </w:tcPr>
          <w:p w14:paraId="159E5A83">
            <w:pPr>
              <w:pStyle w:val="9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  <w:lang w:val="en-US" w:eastAsia="zh-CN"/>
              </w:rPr>
              <w:t>5</w:t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 xml:space="preserve">.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其他请求</w:t>
            </w:r>
          </w:p>
        </w:tc>
        <w:tc>
          <w:tcPr>
            <w:tcW w:w="7299" w:type="dxa"/>
            <w:tcBorders>
              <w:right w:val="single" w:color="231F20" w:sz="4" w:space="0"/>
            </w:tcBorders>
            <w:vAlign w:val="top"/>
          </w:tcPr>
          <w:p w14:paraId="78C2BD0A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150F236B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626" w:type="dxa"/>
            <w:gridSpan w:val="2"/>
            <w:tcBorders>
              <w:left w:val="single" w:color="231F20" w:sz="4" w:space="0"/>
              <w:right w:val="single" w:color="231F20" w:sz="4" w:space="0"/>
            </w:tcBorders>
            <w:vAlign w:val="top"/>
          </w:tcPr>
          <w:p w14:paraId="0A54C818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240" w:lineRule="auto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30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color w:val="231F20"/>
                <w:sz w:val="30"/>
              </w:rPr>
              <w:t>事实与理由</w:t>
            </w:r>
          </w:p>
        </w:tc>
      </w:tr>
      <w:tr w14:paraId="46B5136C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1368" w:hRule="atLeast"/>
        </w:trPr>
        <w:tc>
          <w:tcPr>
            <w:tcW w:w="9626" w:type="dxa"/>
            <w:gridSpan w:val="2"/>
            <w:tcBorders>
              <w:left w:val="single" w:color="231F20" w:sz="4" w:space="0"/>
              <w:right w:val="single" w:color="231F20" w:sz="4" w:space="0"/>
            </w:tcBorders>
            <w:vAlign w:val="top"/>
          </w:tcPr>
          <w:p w14:paraId="5129664F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楷体" w:hAnsi="楷体" w:eastAsia="楷体" w:cs="楷体"/>
                <w:color w:val="231F20"/>
                <w:spacing w:val="-5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楷体" w:hAnsi="楷体" w:eastAsia="楷体" w:cs="楷体"/>
                <w:color w:val="231F20"/>
                <w:spacing w:val="-5"/>
                <w:sz w:val="21"/>
              </w:rPr>
              <w:t>（可完整表述纠纷涉及的事实与理由；为方便、准确梳理要点，相关内容请在下方要素式表格中填写）</w:t>
            </w:r>
          </w:p>
          <w:p w14:paraId="7CCB8C58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5"/>
                <w:sz w:val="21"/>
              </w:rPr>
            </w:pPr>
          </w:p>
          <w:p w14:paraId="36C368AC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5"/>
                <w:sz w:val="21"/>
                <w:lang w:val="en-US" w:eastAsia="zh-CN"/>
              </w:rPr>
            </w:pPr>
          </w:p>
          <w:p w14:paraId="2C1E8C47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5"/>
                <w:sz w:val="21"/>
                <w:lang w:val="en-US" w:eastAsia="zh-CN"/>
              </w:rPr>
            </w:pPr>
          </w:p>
          <w:p w14:paraId="21816200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default" w:ascii="楷体" w:hAnsi="楷体" w:eastAsia="楷体" w:cs="楷体"/>
                <w:color w:val="231F20"/>
                <w:spacing w:val="-5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"/>
                <w:sz w:val="21"/>
                <w:lang w:val="en-US" w:eastAsia="zh-CN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7621D50D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27" w:type="dxa"/>
            <w:tcBorders>
              <w:left w:val="single" w:color="231F20" w:sz="4" w:space="0"/>
            </w:tcBorders>
            <w:vAlign w:val="center"/>
          </w:tcPr>
          <w:p w14:paraId="49D7CC31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  <w:lang w:val="en-US" w:eastAsia="zh-CN"/>
              </w:rPr>
              <w:t>1. 被告作出房屋征收决定的文号及时间</w:t>
            </w:r>
          </w:p>
        </w:tc>
        <w:tc>
          <w:tcPr>
            <w:tcW w:w="7299" w:type="dxa"/>
            <w:tcBorders>
              <w:right w:val="single" w:color="231F20" w:sz="4" w:space="0"/>
            </w:tcBorders>
            <w:vAlign w:val="top"/>
          </w:tcPr>
          <w:p w14:paraId="0125DC71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right="0"/>
              <w:textAlignment w:val="auto"/>
              <w:rPr>
                <w:rFonts w:hint="default" w:ascii="宋体" w:hAnsi="宋体" w:eastAsia="宋体" w:cs="宋体"/>
                <w:sz w:val="21"/>
                <w:lang w:val="en-US" w:eastAsia="zh-CN"/>
              </w:rPr>
            </w:pPr>
            <w:r>
              <w:rPr>
                <w:rFonts w:hint="default" w:ascii="宋体" w:hAnsi="宋体" w:eastAsia="宋体" w:cs="宋体"/>
                <w:sz w:val="21"/>
                <w:lang w:val="en-US" w:eastAsia="zh-CN"/>
              </w:rPr>
              <w:t>文号：</w:t>
            </w:r>
            <mc:AlternateContent>
              <mc:Choice Requires="wpsCustomData"/>
            </mc:AlternateContent>
            <w:r>
              <w:rPr>
                <w:rFonts w:hint="default" w:ascii="宋体" w:hAnsi="宋体" w:eastAsia="宋体" w:cs="宋体"/>
                <w:sz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z w:val="21"/>
                <w:lang w:val="en-US" w:eastAsia="zh-CN"/>
              </w:rPr>
              <w:t xml:space="preserve"> </w:t>
            </w:r>
          </w:p>
          <mc:AlternateContent>
            <mc:Choice Requires="wpsCustomData"/>
          </mc:AlternateContent>
          <w:p w14:paraId="3A70EFAB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right="0"/>
              <w:textAlignment w:val="auto"/>
              <w:rPr>
                <w:rFonts w:hint="default" w:ascii="宋体" w:hAnsi="宋体" w:eastAsia="宋体" w:cs="宋体"/>
                <w:sz w:val="21"/>
                <w:lang w:val="en-US" w:eastAsia="zh-CN"/>
              </w:rPr>
            </w:pPr>
            <w:r>
              <w:rPr>
                <w:rFonts w:hint="default" w:ascii="宋体" w:hAnsi="宋体" w:eastAsia="宋体" w:cs="宋体"/>
                <w:sz w:val="21"/>
                <w:lang w:val="en-US" w:eastAsia="zh-CN"/>
              </w:rPr>
              <w:t>时间：</w:t>
            </w:r>
            <mc:AlternateContent>
              <mc:Choice Requires="wpsCustomData"/>
            </mc:AlternateContent>
            <w:r>
              <w:rPr>
                <w:rFonts w:hint="default" w:ascii="宋体" w:hAnsi="宋体" w:eastAsia="宋体" w:cs="宋体"/>
                <w:sz w:val="21"/>
                <w:lang w:val="en-US" w:eastAsia="zh-CN"/>
              </w:rPr>
              <w:t>  年  月  日</w:t>
            </w:r>
            <mc:AlternateContent>
              <mc:Choice Requires="wpsCustomData"/>
            </mc:AlternateContent>
          </w:p>
        </w:tc>
      </w:tr>
      <w:tr w14:paraId="0F53452B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27" w:type="dxa"/>
            <w:tcBorders>
              <w:left w:val="single" w:color="231F20" w:sz="4" w:space="0"/>
            </w:tcBorders>
            <w:vAlign w:val="center"/>
          </w:tcPr>
          <w:p w14:paraId="53BC3851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lang w:val="en-US" w:eastAsia="zh-CN"/>
              </w:rPr>
              <w:t>2. 原告知道被告作出房屋征收决定的时间</w:t>
            </w:r>
          </w:p>
        </w:tc>
        <w:tc>
          <w:tcPr>
            <w:tcW w:w="7299" w:type="dxa"/>
            <w:tcBorders>
              <w:right w:val="single" w:color="231F20" w:sz="4" w:space="0"/>
            </w:tcBorders>
            <w:vAlign w:val="top"/>
          </w:tcPr>
          <w:p w14:paraId="5F83BD5C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right="0"/>
              <w:textAlignment w:val="auto"/>
              <w:rPr>
                <w:rFonts w:hint="default" w:ascii="宋体" w:hAnsi="宋体" w:eastAsia="宋体" w:cs="宋体"/>
                <w:sz w:val="21"/>
                <w:lang w:val="en-US" w:eastAsia="zh-CN"/>
              </w:rPr>
            </w:pPr>
            <mc:AlternateContent>
              <mc:Choice Requires="wpsCustomData"/>
            </mc:AlternateContent>
            <w:r>
              <w:rPr>
                <w:rFonts w:hint="default" w:ascii="宋体" w:hAnsi="宋体" w:eastAsia="宋体" w:cs="宋体"/>
                <w:sz w:val="21"/>
                <w:lang w:val="en-US" w:eastAsia="zh-CN"/>
              </w:rPr>
              <w:t>  年  月  日</w:t>
            </w:r>
            <mc:AlternateContent>
              <mc:Choice Requires="wpsCustomData"/>
            </mc:AlternateContent>
          </w:p>
        </w:tc>
      </w:tr>
      <w:tr w14:paraId="014C551D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27" w:type="dxa"/>
            <w:tcBorders>
              <w:left w:val="single" w:color="231F20" w:sz="4" w:space="0"/>
            </w:tcBorders>
            <w:vAlign w:val="center"/>
          </w:tcPr>
          <w:p w14:paraId="05EBAFB0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</w:rPr>
              <w:t>3. 房屋征收决定是否存在违法之处</w:t>
            </w:r>
          </w:p>
        </w:tc>
        <w:tc>
          <w:tcPr>
            <w:tcW w:w="7299" w:type="dxa"/>
            <w:tcBorders>
              <w:right w:val="single" w:color="231F20" w:sz="4" w:space="0"/>
            </w:tcBorders>
            <w:vAlign w:val="top"/>
          </w:tcPr>
          <w:p w14:paraId="726A03F7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default" w:ascii="宋体" w:hAnsi="宋体" w:eastAsia="宋体" w:cs="宋体"/>
                <w:sz w:val="21"/>
                <w:lang w:val="en-US" w:eastAsia="zh-CN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</w:rPr>
              <w:t xml:space="preserve">是 </w:t>
            </w:r>
            <w:r>
              <w:rPr>
                <w:rFonts w:hint="eastAsia" w:ascii="宋体" w:hAnsi="宋体" w:eastAsia="宋体" w:cs="宋体"/>
                <w:sz w:val="21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sz w:val="21"/>
              </w:rPr>
              <w:t>具体情形：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13FB2CA7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</w:rPr>
              <w:t>否</w:t>
            </w:r>
          </w:p>
        </w:tc>
      </w:tr>
      <w:tr w14:paraId="7125D63D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27" w:type="dxa"/>
            <w:tcBorders>
              <w:left w:val="single" w:color="231F20" w:sz="4" w:space="0"/>
            </w:tcBorders>
            <w:vAlign w:val="center"/>
          </w:tcPr>
          <w:p w14:paraId="2F000C06">
            <w:pPr>
              <w:pStyle w:val="9"/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right="0" w:rightChars="0"/>
              <w:jc w:val="both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</w:rPr>
              <w:t>是否就同一争议</w:t>
            </w:r>
            <w:r>
              <w:rPr>
                <w:rFonts w:hint="eastAsia" w:ascii="宋体" w:hAnsi="宋体" w:eastAsia="宋体" w:cs="宋体"/>
                <w:sz w:val="21"/>
                <w:lang w:val="en-US" w:eastAsia="zh-CN"/>
              </w:rPr>
              <w:t>申请</w:t>
            </w:r>
            <w:r>
              <w:rPr>
                <w:rFonts w:hint="eastAsia" w:ascii="宋体" w:hAnsi="宋体" w:eastAsia="宋体" w:cs="宋体"/>
                <w:sz w:val="21"/>
              </w:rPr>
              <w:t>过复议或者</w:t>
            </w:r>
            <w:r>
              <w:rPr>
                <w:rFonts w:hint="eastAsia" w:ascii="宋体" w:hAnsi="宋体" w:eastAsia="宋体" w:cs="宋体"/>
                <w:sz w:val="21"/>
                <w:lang w:val="en-US" w:eastAsia="zh-CN"/>
              </w:rPr>
              <w:t>提起过其他</w:t>
            </w:r>
            <w:r>
              <w:rPr>
                <w:rFonts w:hint="eastAsia" w:ascii="宋体" w:hAnsi="宋体" w:eastAsia="宋体" w:cs="宋体"/>
                <w:sz w:val="21"/>
              </w:rPr>
              <w:t>诉讼</w:t>
            </w:r>
          </w:p>
        </w:tc>
        <w:tc>
          <w:tcPr>
            <w:tcW w:w="7299" w:type="dxa"/>
            <w:tcBorders>
              <w:right w:val="single" w:color="231F20" w:sz="4" w:space="0"/>
            </w:tcBorders>
            <w:vAlign w:val="top"/>
          </w:tcPr>
          <w:p w14:paraId="79564DB1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default" w:ascii="宋体" w:hAnsi="宋体" w:eastAsia="宋体" w:cs="宋体"/>
                <w:sz w:val="21"/>
                <w:lang w:val="en-US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</w:rPr>
              <w:t xml:space="preserve">是 </w:t>
            </w:r>
            <w:r>
              <w:rPr>
                <w:rFonts w:hint="default" w:ascii="宋体" w:hAnsi="宋体" w:eastAsia="宋体" w:cs="宋体"/>
                <w:sz w:val="21"/>
                <w:lang w:val="en-US"/>
              </w:rPr>
              <w:t xml:space="preserve">    </w:t>
            </w:r>
            <w:r>
              <w:rPr>
                <w:rFonts w:hint="eastAsia" w:ascii="宋体" w:hAnsi="宋体" w:eastAsia="宋体" w:cs="宋体"/>
                <w:sz w:val="21"/>
              </w:rPr>
              <w:t>列明案号、时间、受理机关、处理结果等具体情况：</w:t>
            </w:r>
            <mc:AlternateContent>
              <mc:Choice Requires="wpsCustomData"/>
            </mc:AlternateContent>
            <w:r>
              <w:rPr>
                <w:rFonts w:hint="default" w:ascii="宋体" w:hAnsi="宋体" w:eastAsia="宋体" w:cs="宋体"/>
                <w:sz w:val="21"/>
                <w:lang w:val="en-US"/>
              </w:rPr>
              <w:t xml:space="preserve">  </w:t>
            </w:r>
          </w:p>
          <mc:AlternateContent>
            <mc:Choice Requires="wpsCustomData"/>
          </mc:AlternateContent>
          <w:p w14:paraId="018E8026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default" w:ascii="宋体" w:hAnsi="宋体" w:eastAsia="宋体" w:cs="宋体"/>
                <w:sz w:val="21"/>
                <w:lang w:val="en-US"/>
              </w:rPr>
            </w:pPr>
          </w:p>
          <w:p w14:paraId="1F66E274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</w:rPr>
              <w:t>否</w:t>
            </w:r>
          </w:p>
        </w:tc>
      </w:tr>
      <w:tr w14:paraId="0F28DDDB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27" w:type="dxa"/>
            <w:tcBorders>
              <w:left w:val="single" w:color="231F20" w:sz="4" w:space="0"/>
            </w:tcBorders>
            <w:vAlign w:val="center"/>
          </w:tcPr>
          <w:p w14:paraId="185957B9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  <w:lang w:val="en-US" w:eastAsia="zh-CN"/>
              </w:rPr>
              <w:t>5</w:t>
            </w:r>
            <w:r>
              <w:rPr>
                <w:rFonts w:hint="eastAsia" w:ascii="宋体" w:hAnsi="宋体" w:eastAsia="宋体" w:cs="宋体"/>
                <w:sz w:val="21"/>
              </w:rPr>
              <w:t>. 其他需要说明的内容（可另附页）</w:t>
            </w:r>
          </w:p>
        </w:tc>
        <w:tc>
          <w:tcPr>
            <w:tcW w:w="7299" w:type="dxa"/>
            <w:tcBorders>
              <w:right w:val="single" w:color="231F20" w:sz="4" w:space="0"/>
            </w:tcBorders>
            <w:vAlign w:val="top"/>
          </w:tcPr>
          <w:p w14:paraId="71E1B452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default" w:ascii="宋体" w:hAnsi="宋体" w:eastAsia="宋体" w:cs="宋体"/>
                <w:sz w:val="21"/>
                <w:lang w:val="en-US"/>
              </w:rPr>
            </w:pPr>
            <mc:AlternateContent>
              <mc:Choice Requires="wpsCustomData"/>
            </mc:AlternateContent>
            <w:r>
              <w:rPr>
                <w:rFonts w:hint="default" w:ascii="宋体" w:hAnsi="宋体" w:eastAsia="宋体" w:cs="宋体"/>
                <w:sz w:val="21"/>
                <w:lang w:val="en-US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631215EB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27" w:type="dxa"/>
            <w:tcBorders>
              <w:left w:val="single" w:color="231F20" w:sz="4" w:space="0"/>
            </w:tcBorders>
            <w:vAlign w:val="center"/>
          </w:tcPr>
          <w:p w14:paraId="28C3BAC0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default" w:ascii="宋体" w:hAnsi="宋体" w:eastAsia="宋体" w:cs="宋体"/>
                <w:sz w:val="21"/>
                <w:lang w:val="en-US"/>
              </w:rPr>
            </w:pPr>
            <w:r>
              <w:rPr>
                <w:rFonts w:hint="eastAsia" w:ascii="宋体" w:hAnsi="宋体" w:eastAsia="宋体" w:cs="宋体"/>
                <w:sz w:val="21"/>
                <w:lang w:val="en-US" w:eastAsia="zh-CN"/>
              </w:rPr>
              <w:t>6</w:t>
            </w:r>
            <w:r>
              <w:rPr>
                <w:rFonts w:hint="eastAsia" w:ascii="宋体" w:hAnsi="宋体" w:eastAsia="宋体" w:cs="宋体"/>
                <w:sz w:val="21"/>
              </w:rPr>
              <w:t>.证据清单（可另附页</w:t>
            </w:r>
            <w:r>
              <w:rPr>
                <w:rFonts w:hint="default" w:ascii="宋体" w:hAnsi="宋体" w:eastAsia="宋体" w:cs="宋体"/>
                <w:sz w:val="21"/>
                <w:lang w:val="en-US"/>
              </w:rPr>
              <w:t>)</w:t>
            </w:r>
          </w:p>
        </w:tc>
        <w:tc>
          <w:tcPr>
            <w:tcW w:w="7299" w:type="dxa"/>
            <w:tcBorders>
              <w:right w:val="single" w:color="231F20" w:sz="4" w:space="0"/>
            </w:tcBorders>
            <w:vAlign w:val="top"/>
          </w:tcPr>
          <w:p w14:paraId="6A7E36F1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default" w:ascii="宋体" w:hAnsi="宋体" w:eastAsia="宋体" w:cs="宋体"/>
                <w:sz w:val="21"/>
                <w:lang w:val="en-US"/>
              </w:rPr>
            </w:pPr>
            <mc:AlternateContent>
              <mc:Choice Requires="wpsCustomData"/>
            </mc:AlternateContent>
            <w:r>
              <w:rPr>
                <w:rFonts w:hint="default" w:ascii="宋体" w:hAnsi="宋体" w:eastAsia="宋体" w:cs="宋体"/>
                <w:sz w:val="21"/>
                <w:lang w:val="en-US"/>
              </w:rPr>
              <w:t xml:space="preserve">  </w:t>
            </w:r>
            <mc:AlternateContent>
              <mc:Choice Requires="wpsCustomData"/>
            </mc:AlternateContent>
          </w:p>
        </w:tc>
      </w:tr>
    </w:tbl>
    <w:p w14:paraId="31B2AAE0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before="138" w:line="240" w:lineRule="auto"/>
        <w:ind w:right="0"/>
        <w:jc w:val="right"/>
        <w:textAlignment w:val="auto"/>
        <w:rPr>
          <w:rFonts w:hint="default" w:asciiTheme="majorEastAsia" w:hAnsiTheme="majorEastAsia" w:eastAsiaTheme="majorEastAsia" w:cstheme="majorEastAsia"/>
          <w:b/>
          <w:bCs/>
          <w:color w:val="231F20"/>
          <w:sz w:val="30"/>
          <w:szCs w:val="22"/>
          <w:lang w:val="en-US" w:eastAsia="zh-CN" w:bidi="ar-SA"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231F20"/>
          <w:sz w:val="30"/>
          <w:szCs w:val="22"/>
          <w:lang w:val="en-US" w:eastAsia="zh-CN" w:bidi="ar-SA"/>
        </w:rPr>
        <w:t xml:space="preserve">具状人（签字、盖章）：            </w:t>
      </w:r>
    </w:p>
    <w:p w14:paraId="6160D7C7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before="138" w:line="240" w:lineRule="auto"/>
        <w:ind w:right="0"/>
        <w:jc w:val="right"/>
        <w:textAlignment w:val="auto"/>
        <w:rPr>
          <w:rFonts w:hint="default" w:asciiTheme="majorEastAsia" w:hAnsiTheme="majorEastAsia" w:eastAsiaTheme="majorEastAsia" w:cstheme="majorEastAsia"/>
          <w:b/>
          <w:bCs/>
          <w:color w:val="231F20"/>
          <w:sz w:val="30"/>
          <w:szCs w:val="22"/>
          <w:lang w:val="en-US" w:eastAsia="zh-CN" w:bidi="ar-SA"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231F20"/>
          <w:sz w:val="30"/>
          <w:szCs w:val="22"/>
          <w:lang w:val="en-US" w:eastAsia="zh-CN" w:bidi="ar-SA"/>
        </w:rPr>
        <w:t xml:space="preserve">日期：                                            </w:t>
      </w:r>
    </w:p>
    <w:p w14:paraId="51603999">
      <w:pPr>
        <w:wordWrap/>
        <w:spacing w:before="138" w:line="189" w:lineRule="auto"/>
        <w:ind w:right="951"/>
        <w:jc w:val="right"/>
        <w:rPr>
          <w:rFonts w:hint="default" w:ascii="黑体" w:hAnsi="黑体" w:eastAsia="黑体" w:cs="黑体"/>
          <w:color w:val="231F20"/>
          <w:sz w:val="30"/>
          <w:lang w:val="en-US" w:eastAsia="zh-CN"/>
        </w:rPr>
      </w:pPr>
    </w:p>
    <w:p w14:paraId="62891010">
      <w:pPr>
        <w:rPr>
          <w:rFonts w:hint="eastAsia" w:ascii="宋体" w:hAnsi="宋体" w:eastAsia="宋体" w:cs="宋体"/>
        </w:rPr>
      </w:pPr>
    </w:p>
    <w:sectPr>
      <w:footerReference r:id="rId5" w:type="default"/>
      <w:footerReference r:id="rId6" w:type="even"/>
      <w:pgSz w:w="11910" w:h="16840"/>
      <w:pgMar w:top="1420" w:right="1020" w:bottom="1040" w:left="1389" w:header="0" w:footer="763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Wingdings">
    <w:altName w:val="Kingsoft Confetti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Kingsoft Confetti">
    <w:panose1 w:val="05000100010000000000"/>
    <w:charset w:val="00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Kingsoft Sign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Calibri">
    <w:altName w:val="Arial"/>
    <w:panose1 w:val="020F0502020204030204"/>
    <w:charset w:val="86"/>
    <w:family w:val="swiss"/>
    <w:pitch w:val="default"/>
    <w:sig w:usb0="00000000" w:usb1="00000000" w:usb2="00000001" w:usb3="00000000" w:csb0="0000019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Calibri">
    <w:altName w:val="Arial"/>
    <w:panose1 w:val="020F0502020204030204"/>
    <w:charset w:val="86"/>
    <w:family w:val="swiss"/>
    <w:pitch w:val="default"/>
    <w:sig w:usb0="00000000" w:usb1="00000000" w:usb2="00000001" w:usb3="00000000" w:csb0="0000019F" w:csb1="00000000"/>
  </w:font>
  <w:font w:name="Calibri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PMingLiU">
    <w:altName w:val="汉仪中等线KW"/>
    <w:panose1 w:val="02020500000000000000"/>
    <w:charset w:val="88"/>
    <w:family w:val="roman"/>
    <w:pitch w:val="default"/>
    <w:sig w:usb0="00000000" w:usb1="00000000" w:usb2="00000016" w:usb3="00000000" w:csb0="00100001" w:csb1="00000000"/>
  </w:font>
  <w:font w:name="汉仪中等线KW">
    <w:panose1 w:val="01010104010101010101"/>
    <w:charset w:val="86"/>
    <w:family w:val="auto"/>
    <w:pitch w:val="default"/>
    <w:sig w:usb0="800002BF" w:usb1="004F7CFA" w:usb2="00000000" w:usb3="00000000" w:csb0="00040001" w:csb1="00000000"/>
  </w:font>
  <w:font w:name="方正小标宋简体">
    <w:altName w:val="汉仪书宋二KW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楷体">
    <w:altName w:val="汉仪楷体KW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汉仪楷体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思源黑体 CN VF">
    <w:panose1 w:val="020B0200000000000000"/>
    <w:charset w:val="86"/>
    <w:family w:val="auto"/>
    <w:pitch w:val="default"/>
    <w:sig w:usb0="20000083" w:usb1="2ADF3C10" w:usb2="00000016" w:usb3="00000000" w:csb0="60060107" w:csb1="00000000"/>
  </w:font>
  <w:font w:name="方正书宋_GBK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8D44C89">
    <w:pPr>
      <w:pStyle w:val="2"/>
      <w:spacing w:line="14" w:lineRule="auto"/>
      <w:rPr>
        <w:sz w:val="15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7457090">
    <w:pPr>
      <w:pStyle w:val="2"/>
      <w:spacing w:line="14" w:lineRule="auto"/>
      <w:rPr>
        <w:sz w:val="15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34B58C"/>
    <w:multiLevelType w:val="singleLevel"/>
    <w:tmpl w:val="FF34B58C"/>
    <w:lvl w:ilvl="0" w:tentative="0">
      <w:start w:val="4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20"/>
  <w:evenAndOddHeaders w:val="1"/>
  <w:drawingGridHorizontalSpacing w:val="11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ulTrailSpace/>
    <w:doNotExpandShiftReturn/>
    <w:doNotWrapTextWithPunct/>
    <w:doNotUseEastAsianBreakRules/>
    <w:useFELayout/>
    <w:doNotUseIndentAsNumberingTabStop/>
    <w:compatSetting w:name="compatibilityMode" w:uri="http://schemas.microsoft.com/office/word" w:val="14"/>
  </w:compat>
  <w:rsids>
    <w:rsidRoot w:val="00000000"/>
    <w:rsid w:val="01DA343F"/>
    <w:rsid w:val="0E384C6B"/>
    <w:rsid w:val="10606175"/>
    <w:rsid w:val="10E30B54"/>
    <w:rsid w:val="164F5D37"/>
    <w:rsid w:val="1FBF2F73"/>
    <w:rsid w:val="234331B2"/>
    <w:rsid w:val="2E7E52AA"/>
    <w:rsid w:val="2EFA7DD5"/>
    <w:rsid w:val="2FDFBFD8"/>
    <w:rsid w:val="30420F9B"/>
    <w:rsid w:val="3B6F5DB5"/>
    <w:rsid w:val="3E175284"/>
    <w:rsid w:val="3FFD9F0D"/>
    <w:rsid w:val="486566E5"/>
    <w:rsid w:val="4FE3D302"/>
    <w:rsid w:val="504271D7"/>
    <w:rsid w:val="5EFBC7CF"/>
    <w:rsid w:val="5FFFC568"/>
    <w:rsid w:val="61E8CAB4"/>
    <w:rsid w:val="6755542C"/>
    <w:rsid w:val="6A7829D1"/>
    <w:rsid w:val="715F2A54"/>
    <w:rsid w:val="73F54F91"/>
    <w:rsid w:val="751C3136"/>
    <w:rsid w:val="78746274"/>
    <w:rsid w:val="7BAB2C45"/>
    <w:rsid w:val="7FBF4626"/>
    <w:rsid w:val="7FF960DC"/>
    <w:rsid w:val="7FFEE8CF"/>
    <w:rsid w:val="95FA7631"/>
    <w:rsid w:val="97FABA66"/>
    <w:rsid w:val="9FBC5648"/>
    <w:rsid w:val="ABFD9733"/>
    <w:rsid w:val="B7FF05B5"/>
    <w:rsid w:val="BEEE970E"/>
    <w:rsid w:val="BF7DE71F"/>
    <w:rsid w:val="BFDF2428"/>
    <w:rsid w:val="F33FE11D"/>
    <w:rsid w:val="FBF705E4"/>
    <w:rsid w:val="FE3FACD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PMingLiU" w:hAnsi="PMingLiU" w:eastAsia="PMingLiU" w:cs="PMingLiU"/>
      <w:sz w:val="22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1"/>
    <w:rPr>
      <w:rFonts w:ascii="方正小标宋简体" w:hAnsi="方正小标宋简体" w:eastAsia="方正小标宋简体" w:cs="方正小标宋简体"/>
      <w:sz w:val="36"/>
      <w:szCs w:val="36"/>
      <w:lang w:val="en-US" w:eastAsia="zh-CN" w:bidi="ar-SA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Title"/>
    <w:basedOn w:val="1"/>
    <w:qFormat/>
    <w:uiPriority w:val="1"/>
    <w:pPr>
      <w:spacing w:before="45"/>
      <w:ind w:left="97" w:right="378"/>
      <w:jc w:val="center"/>
    </w:pPr>
    <w:rPr>
      <w:rFonts w:ascii="PMingLiU" w:hAnsi="PMingLiU" w:eastAsia="PMingLiU" w:cs="PMingLiU"/>
      <w:sz w:val="44"/>
      <w:szCs w:val="44"/>
      <w:lang w:val="en-US" w:eastAsia="zh-CN" w:bidi="ar-SA"/>
    </w:rPr>
  </w:style>
  <w:style w:type="table" w:customStyle="1" w:styleId="7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8">
    <w:name w:val="List Paragraph"/>
    <w:basedOn w:val="1"/>
    <w:qFormat/>
    <w:uiPriority w:val="1"/>
    <w:rPr>
      <w:lang w:val="en-US" w:eastAsia="zh-CN" w:bidi="ar-SA"/>
    </w:rPr>
  </w:style>
  <w:style w:type="paragraph" w:customStyle="1" w:styleId="9">
    <w:name w:val="Table Paragraph"/>
    <w:basedOn w:val="1"/>
    <w:qFormat/>
    <w:uiPriority w:val="1"/>
    <w:rPr>
      <w:rFonts w:ascii="PMingLiU" w:hAnsi="PMingLiU" w:eastAsia="PMingLiU" w:cs="PMingLiU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3</Pages>
  <Words>2215</Words>
  <Characters>2255</Characters>
  <TotalTime>5</TotalTime>
  <ScaleCrop>false</ScaleCrop>
  <LinksUpToDate>false</LinksUpToDate>
  <CharactersWithSpaces>2372</CharactersWithSpaces>
  <Application>WPS Office WWO_wpscloud_20250304120550-3e8b91ee63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2025-06-24T01:52:00Z</dcterms:created>
  <dc:creator>Administrator</dc:creator>
  <cp:lastModifiedBy>马妍彤</cp:lastModifiedBy>
  <dcterms:modified xsi:type="dcterms:W3CDTF">2025-07-21T16:24:11Z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eyJoZGlkIjoiNmU4YTE1MmI1NTQ4ZDcwNmE2MDM5MTZiNmMwYmFjYzUiLCJ1c2VySWQiOiI1ODU0OTMwODEifQ==</vt:lpwstr>
  </property>
  <property fmtid="{D5CDD505-2E9C-101B-9397-08002B2CF9AE}" pid="3" name="KSOProductBuildVer">
    <vt:lpwstr>2052-12.9.0.18253</vt:lpwstr>
  </property>
  <property fmtid="{D5CDD505-2E9C-101B-9397-08002B2CF9AE}" pid="4" name="ICV">
    <vt:lpwstr>AEC466705467FF092BF97D6867C2E135_43</vt:lpwstr>
  </property>
  <property fmtid="{D5CDD505-2E9C-101B-9397-08002B2CF9AE}" pid="5" name="FachiWatermark">
    <vt:lpwstr>eyJjb21wYW55IjoiRmEgQ2hpIChHdWFuZ3pob3UpIFRlY2hub2xvZ3kgQ28uLCBMdGQiLCJ0aW1lc3RhbXAiOiIyMDI2LTA2LTA0IDEwOjAwOjQ5IiwidXNlcklkIjoiY21lMjYzNDE5MDRraDNmZzM0djd1cXY1OSIsInZlcnNpb24iOiIxLjAifQ==</vt:lpwstr>
  </property>
</Properties>
</file>