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F8027F">
      <w:pPr>
        <w:pStyle w:val="3"/>
        <w:rPr>
          <w:rFonts w:hint="eastAsia" w:ascii="宋体" w:hAnsi="宋体" w:eastAsia="宋体" w:cs="宋体"/>
          <w:sz w:val="20"/>
        </w:rPr>
      </w:pPr>
    </w:p>
    <w:p w14:paraId="2ECDCB55">
      <w:pPr>
        <w:pStyle w:val="3"/>
        <w:spacing w:before="10"/>
        <w:rPr>
          <w:rFonts w:hint="eastAsia" w:ascii="宋体" w:hAnsi="宋体" w:eastAsia="宋体" w:cs="宋体"/>
          <w:sz w:val="24"/>
        </w:rPr>
      </w:pPr>
    </w:p>
    <w:p w14:paraId="564AED3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50"/>
        <w:ind w:left="0" w:right="0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民事起诉状</w:t>
      </w:r>
    </w:p>
    <w:p w14:paraId="298E1D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50"/>
        <w:ind w:left="0" w:right="0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（生态破坏民事公益诉讼）</w:t>
      </w:r>
    </w:p>
    <w:p w14:paraId="4B2223EF">
      <w:pPr>
        <w:pStyle w:val="3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6"/>
        <w:tblW w:w="9615" w:type="dxa"/>
        <w:tblInd w:w="0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420"/>
        <w:gridCol w:w="7195"/>
      </w:tblGrid>
      <w:tr w14:paraId="1DB8BDA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tcBorders>
              <w:bottom w:val="single" w:color="231F20" w:sz="2" w:space="0"/>
            </w:tcBorders>
            <w:vAlign w:val="top"/>
          </w:tcPr>
          <w:p w14:paraId="73AEA4E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3C3BD7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39405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起诉时需向人民法院提交证明您身份的材料，如登记证书等。 </w:t>
            </w:r>
          </w:p>
          <w:p w14:paraId="72D22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7372B8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32A06BE2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>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15D25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55234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44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7194971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kern w:val="0"/>
                <w:sz w:val="21"/>
                <w:szCs w:val="21"/>
                <w:lang w:val="en-US" w:eastAsia="zh-CN" w:bidi="ar"/>
              </w:rPr>
              <w:t>如果诉讼参加人违反有关规定，虚假诉讼 、恶意诉讼 、滥用诉权，人民法院将视违法情形依法追究责任。</w:t>
            </w:r>
          </w:p>
        </w:tc>
      </w:tr>
      <w:tr w14:paraId="66DE8E9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20F5B77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当事人信息</w:t>
            </w:r>
          </w:p>
        </w:tc>
      </w:tr>
      <w:tr w14:paraId="5A36704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7F48D0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</w:rPr>
              <w:t>社会组织</w:t>
            </w:r>
          </w:p>
        </w:tc>
        <w:tc>
          <w:tcPr>
            <w:tcW w:w="7195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4421BBF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6E140D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住所地（主要办事机构所在地）：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C9A7AE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DC272A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</w:t>
            </w:r>
          </w:p>
          <mc:AlternateContent>
            <mc:Choice Requires="wpsCustomData"/>
          </mc:AlternateContent>
          <w:p w14:paraId="711F695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469263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类型：社会团体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民办非企业单位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12F3C68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281878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委托诉讼代理人</w:t>
            </w:r>
          </w:p>
        </w:tc>
        <w:tc>
          <w:tcPr>
            <w:tcW w:w="7195" w:type="dxa"/>
            <w:vAlign w:val="top"/>
          </w:tcPr>
          <w:p w14:paraId="4C972F4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494EA1A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871EF2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287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08D8B1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  <w:p w14:paraId="6ACD333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C7EBBD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331CA6B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37EF892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95" w:type="dxa"/>
            <w:vAlign w:val="top"/>
          </w:tcPr>
          <w:p w14:paraId="1618D94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6FB74D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225C6FCD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292"/>
                <w:tab w:val="left" w:pos="2922"/>
                <w:tab w:val="left" w:pos="3552"/>
                <w:tab w:val="left" w:pos="439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CA08F9F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292"/>
                <w:tab w:val="left" w:pos="439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联系电话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  <w:t xml:space="preserve"> </w:t>
            </w:r>
          </w:p>
          <mc:AlternateContent>
            <mc:Choice Requires="wpsCustomData"/>
          </mc:AlternateContent>
          <w:p w14:paraId="7B84B8B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292"/>
                <w:tab w:val="left" w:pos="439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0E0BCC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1C7E4E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5CB75B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824C92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A0EB7A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15CF82D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195" w:type="dxa"/>
            <w:vAlign w:val="top"/>
          </w:tcPr>
          <w:p w14:paraId="74DB99D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A69DB1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  <w:szCs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  <w:t xml:space="preserve"> </w:t>
            </w:r>
          </w:p>
          <mc:AlternateContent>
            <mc:Choice Requires="wpsCustomData"/>
          </mc:AlternateContent>
          <w:p w14:paraId="7E3D008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DC9076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联系电话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66BC6E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6B3ED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类型：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45DF8A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09F5AE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5EDFE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42069F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4D4F267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1"/>
                <w:w w:val="10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</w:t>
            </w:r>
          </w:p>
        </w:tc>
      </w:tr>
      <mc:AlternateContent>
        <mc:Choice Requires="wpsCustomData"/>
      </mc:AlternateContent>
      <w:tr w14:paraId="6538ED3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0370F4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D8F977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95" w:type="dxa"/>
            <w:vAlign w:val="top"/>
          </w:tcPr>
          <w:p w14:paraId="1642E5C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DBE594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371B0EF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  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E1ADBA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9DFDAA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ED777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141216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7D1ED2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F06FDF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47C3A7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E18CCA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195" w:type="dxa"/>
            <w:vAlign w:val="top"/>
          </w:tcPr>
          <w:p w14:paraId="7612298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49C6BA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  <w:szCs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  <w:t xml:space="preserve"> </w:t>
            </w:r>
          </w:p>
          <mc:AlternateContent>
            <mc:Choice Requires="wpsCustomData"/>
          </mc:AlternateContent>
          <w:p w14:paraId="2C04E99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60784AF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联系电话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CBC7E68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A9A4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类型：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1F96A2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725E2E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2824E8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CF15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BF7858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1"/>
                <w:w w:val="10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</w:t>
            </w:r>
          </w:p>
        </w:tc>
      </w:tr>
      <mc:AlternateContent>
        <mc:Choice Requires="wpsCustomData"/>
      </mc:AlternateContent>
      <w:tr w14:paraId="5EC2745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1C24E6A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7C85034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417" w:hRule="atLeast"/>
        </w:trPr>
        <w:tc>
          <w:tcPr>
            <w:tcW w:w="9615" w:type="dxa"/>
            <w:gridSpan w:val="2"/>
            <w:vAlign w:val="top"/>
          </w:tcPr>
          <w:p w14:paraId="23456DD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44DDFD2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F961A3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482D7F0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mc:AlternateContent>
            <mc:Choice Requires="wpsCustomData"/>
          </mc:AlternateContent>
          <w:p w14:paraId="57999ED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</w:tc>
      </w:tr>
      <w:tr w14:paraId="0F5ADF6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4311767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hd w:val="clear" w:color="auto" w:fill="auto"/>
              </w:rPr>
              <w:t>侵权责任</w:t>
            </w:r>
          </w:p>
        </w:tc>
        <w:tc>
          <w:tcPr>
            <w:tcW w:w="7195" w:type="dxa"/>
            <w:vAlign w:val="top"/>
          </w:tcPr>
          <w:p w14:paraId="34778D5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停止侵害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     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</w:p>
          <w:p w14:paraId="51A2E93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排除妨碍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     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</w:p>
          <w:p w14:paraId="066B332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消除危险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     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</w:p>
          <w:p w14:paraId="73AC1F3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修复生态环境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</w:p>
          <w:p w14:paraId="559BAFF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赔偿损失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     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</w:p>
          <w:p w14:paraId="7BBAC86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赔礼道歉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     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</w:t>
            </w:r>
          </w:p>
        </w:tc>
      </w:tr>
      <w:tr w14:paraId="668DA8C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6AD4AB9A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shd w:val="clear" w:color="auto" w:fill="auto"/>
                <w:lang w:val="en-US" w:eastAsia="zh-CN" w:bidi="ar-SA"/>
              </w:rPr>
              <w:t>修复生态环境</w:t>
            </w:r>
          </w:p>
        </w:tc>
        <w:tc>
          <w:tcPr>
            <w:tcW w:w="7195" w:type="dxa"/>
            <w:vAlign w:val="top"/>
          </w:tcPr>
          <w:p w14:paraId="116483B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清除污染费用数额：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元</w:t>
            </w:r>
          </w:p>
          <w:p w14:paraId="30ABB61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修复生态环境费用数额：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元</w:t>
            </w:r>
          </w:p>
          <w:p w14:paraId="4D1B87D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防止损害的发生和扩大所支出的合理费用：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元</w:t>
            </w:r>
          </w:p>
          <w:p w14:paraId="22BCED8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以上共计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元（人民币，下同；如外币需特别注明）。</w:t>
            </w:r>
          </w:p>
        </w:tc>
      </w:tr>
      <w:tr w14:paraId="42C5C73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2A7A5934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  <w:shd w:val="clear" w:color="auto" w:fill="auto"/>
              </w:rPr>
              <w:t>赔偿损失</w:t>
            </w:r>
          </w:p>
        </w:tc>
        <w:tc>
          <w:tcPr>
            <w:tcW w:w="7195" w:type="dxa"/>
            <w:vAlign w:val="top"/>
          </w:tcPr>
          <w:p w14:paraId="4AE825E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生态环境受到损害至修复完成期间服务功能丧失导致的损失：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元</w:t>
            </w:r>
          </w:p>
          <w:p w14:paraId="46895D5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生态环境功能永久性损害造成的损失：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元</w:t>
            </w:r>
          </w:p>
          <w:p w14:paraId="41CD906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生态环境损害调查、鉴定评估等费用：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元</w:t>
            </w:r>
          </w:p>
          <w:p w14:paraId="722A13E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其他费用：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元</w:t>
            </w:r>
          </w:p>
          <w:p w14:paraId="3AA227F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以上共计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元。</w:t>
            </w:r>
          </w:p>
        </w:tc>
      </w:tr>
      <w:tr w14:paraId="0831FA4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395C218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lang w:val="en-US" w:eastAsia="zh-CN" w:bidi="ar-SA"/>
              </w:rPr>
              <w:t>其他请求</w:t>
            </w:r>
          </w:p>
        </w:tc>
        <w:tc>
          <w:tcPr>
            <w:tcW w:w="7195" w:type="dxa"/>
            <w:vAlign w:val="top"/>
          </w:tcPr>
          <w:p w14:paraId="2BB2F18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0EB6572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B321CB3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</w:rPr>
              <w:t>总额</w:t>
            </w:r>
          </w:p>
        </w:tc>
        <w:tc>
          <w:tcPr>
            <w:tcW w:w="7195" w:type="dxa"/>
            <w:vAlign w:val="top"/>
          </w:tcPr>
          <w:p w14:paraId="763E3F7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以上共计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元。</w:t>
            </w:r>
          </w:p>
        </w:tc>
      </w:tr>
      <w:tr w14:paraId="2052B9F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A9C2AB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6.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是否主张诉讼费用</w:t>
            </w:r>
          </w:p>
        </w:tc>
        <w:tc>
          <w:tcPr>
            <w:tcW w:w="7195" w:type="dxa"/>
            <w:vAlign w:val="top"/>
          </w:tcPr>
          <w:p w14:paraId="17D73FE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2046FAB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3CB44B8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32EDF8C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生态环境侵权禁止令保全措施</w:t>
            </w:r>
          </w:p>
        </w:tc>
      </w:tr>
      <w:tr w14:paraId="1E060A5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7B47F2C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</w:rPr>
              <w:t>是否已经申请诉前生态环境侵权禁止令保全措施</w:t>
            </w:r>
          </w:p>
        </w:tc>
        <w:tc>
          <w:tcPr>
            <w:tcW w:w="7195" w:type="dxa"/>
            <w:vAlign w:val="top"/>
          </w:tcPr>
          <w:p w14:paraId="6B3DEB5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保全法院：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 保全时间：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  </w:t>
            </w:r>
          </w:p>
          <mc:AlternateContent>
            <mc:Choice Requires="wpsCustomData"/>
          </mc:AlternateContent>
          <w:p w14:paraId="2360C26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   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保全案号：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3C9FA1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1EA079B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D56EE45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</w:rPr>
              <w:t>是否申请生态环境侵权禁止令保全措施</w:t>
            </w:r>
          </w:p>
        </w:tc>
        <w:tc>
          <w:tcPr>
            <w:tcW w:w="7195" w:type="dxa"/>
            <w:vAlign w:val="top"/>
          </w:tcPr>
          <w:p w14:paraId="0E131D7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>（请另行提交保全申请及相关材料）</w:t>
            </w:r>
          </w:p>
          <w:p w14:paraId="12AD801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>□</w:t>
            </w:r>
            <mc:AlternateContent>
              <mc:Choice Requires="wpsCustomData"/>
            </mc:AlternateContent>
          </w:p>
        </w:tc>
      </w:tr>
      <w:tr w14:paraId="7243CB4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3533450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事实与理由</w:t>
            </w:r>
          </w:p>
        </w:tc>
      </w:tr>
      <w:tr w14:paraId="36D2DA3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559" w:hRule="atLeast"/>
        </w:trPr>
        <w:tc>
          <w:tcPr>
            <w:tcW w:w="9615" w:type="dxa"/>
            <w:gridSpan w:val="2"/>
            <w:vAlign w:val="top"/>
          </w:tcPr>
          <w:p w14:paraId="0D529D3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36E4F5F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75237AB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7EADAE1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mc:AlternateContent>
            <mc:Choice Requires="wpsCustomData"/>
          </mc:AlternateContent>
          <w:p w14:paraId="74F6DDF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</w:tc>
      </w:tr>
      <w:tr w14:paraId="2308E2D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7D55AFE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1. 生态破坏类型</w:t>
            </w:r>
          </w:p>
        </w:tc>
        <w:tc>
          <w:tcPr>
            <w:tcW w:w="7195" w:type="dxa"/>
            <w:vAlign w:val="top"/>
          </w:tcPr>
          <w:p w14:paraId="377415F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生物多样性破坏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景观多样性破坏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生态系统破坏</w:t>
            </w:r>
          </w:p>
          <w:p w14:paraId="2694800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重点生态区域（国家公园、自然保护区、自然公园或河流湖泊等岸线区域）内生态破坏 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其他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        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single"/>
                <w:lang w:val="en-US" w:eastAsia="zh-CN" w:bidi="ar-SA"/>
              </w:rPr>
              <w:t xml:space="preserve">   </w:t>
            </w:r>
          </w:p>
        </w:tc>
      </w:tr>
      <w:tr w14:paraId="57E8C01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BF7C607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/>
              </w:rPr>
              <w:t xml:space="preserve">.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具体生态破坏行为</w:t>
            </w:r>
          </w:p>
        </w:tc>
        <w:tc>
          <w:tcPr>
            <w:tcW w:w="7195" w:type="dxa"/>
            <w:vAlign w:val="top"/>
          </w:tcPr>
          <w:p w14:paraId="3B6CFB79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977"/>
                <w:tab w:val="left" w:pos="28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A9638A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374C249D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/>
              </w:rPr>
              <w:t>. 造成损害事实或损害重大风险情况</w:t>
            </w:r>
          </w:p>
        </w:tc>
        <w:tc>
          <w:tcPr>
            <w:tcW w:w="7195" w:type="dxa"/>
            <w:vAlign w:val="top"/>
          </w:tcPr>
          <w:p w14:paraId="4EE0D80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5D280F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26024D9D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lang w:val="en-US"/>
              </w:rPr>
              <w:t xml:space="preserve">4.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</w:rPr>
              <w:t>行为与损害结果之间具有因果关系的相关</w:t>
            </w:r>
          </w:p>
          <w:p w14:paraId="73E1D1CD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</w:rPr>
              <w:t>材料（可另附页）</w:t>
            </w:r>
          </w:p>
        </w:tc>
        <w:tc>
          <w:tcPr>
            <w:tcW w:w="7195" w:type="dxa"/>
            <w:vAlign w:val="top"/>
          </w:tcPr>
          <w:p w14:paraId="3767B57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46BCDF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AB934D0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lang w:val="en-US" w:eastAsia="zh-CN" w:bidi="ar-SA"/>
              </w:rPr>
              <w:t>5. 诉讼请求依据的法律、行政法规等规定（可另附页）</w:t>
            </w:r>
          </w:p>
        </w:tc>
        <w:tc>
          <w:tcPr>
            <w:tcW w:w="7195" w:type="dxa"/>
            <w:vAlign w:val="top"/>
          </w:tcPr>
          <w:p w14:paraId="2FBEA09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B5ACC1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2A933058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  <w:t>6. 其他需要说明的内容（可另附页）</w:t>
            </w:r>
          </w:p>
        </w:tc>
        <w:tc>
          <w:tcPr>
            <w:tcW w:w="7195" w:type="dxa"/>
            <w:vAlign w:val="top"/>
          </w:tcPr>
          <w:p w14:paraId="0CDD3CF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6E3D16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6FE42098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7.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1"/>
                <w:sz w:val="21"/>
                <w:lang w:val="en-US" w:eastAsia="zh-CN"/>
              </w:rPr>
              <w:t>证据清单（可另附页）</w:t>
            </w:r>
          </w:p>
        </w:tc>
        <w:tc>
          <w:tcPr>
            <w:tcW w:w="7195" w:type="dxa"/>
            <w:vAlign w:val="top"/>
          </w:tcPr>
          <w:p w14:paraId="339AA083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1. 社会组织主体资格材料</w:t>
            </w:r>
          </w:p>
          <w:p w14:paraId="4013BA30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2. 社会组织无违法记录声明</w:t>
            </w:r>
          </w:p>
          <w:p w14:paraId="47391E15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3. 被告违反法律规定污染环境、破坏生态行为的证明材料</w:t>
            </w:r>
          </w:p>
          <w:p w14:paraId="5FE00612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4. 相关行政机关查处被告违法行为的材料</w:t>
            </w:r>
          </w:p>
          <w:p w14:paraId="2DD06F64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5. 监测数据、检验报告、鉴定报告、评估报告等</w:t>
            </w:r>
          </w:p>
          <w:p w14:paraId="13D48192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……</w:t>
            </w:r>
            <mc:AlternateContent>
              <mc:Choice Requires="wpsCustomData"/>
            </mc:AlternateContent>
          </w:p>
        </w:tc>
      </w:tr>
    </w:tbl>
    <w:p w14:paraId="7F28CDAF">
      <w:pPr>
        <w:pStyle w:val="3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40" w:lineRule="auto"/>
        <w:ind w:left="0" w:right="0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231F20"/>
          <w:spacing w:val="-66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lang w:eastAsia="zh"/>
          <w:woUserID w:val="1"/>
        </w:rPr>
        <w:t xml:space="preserve">                                                </w:t>
      </w:r>
      <w:r>
        <w:rPr>
          <w:rFonts w:hint="eastAsia" w:asciiTheme="minorEastAsia" w:hAnsiTheme="minorEastAsia" w:eastAsiaTheme="minorEastAsia" w:cstheme="minorEastAsia"/>
          <w:b/>
          <w:bCs/>
          <w:color w:val="231F20"/>
        </w:rPr>
        <w:t>具状人（签字、盖章</w:t>
      </w:r>
      <w:r>
        <w:rPr>
          <w:rFonts w:hint="eastAsia" w:asciiTheme="minorEastAsia" w:hAnsiTheme="minorEastAsia" w:eastAsiaTheme="minorEastAsia" w:cstheme="minorEastAsia"/>
          <w:b/>
          <w:bCs/>
          <w:color w:val="231F20"/>
          <w:spacing w:val="-66"/>
        </w:rPr>
        <w:t>）：</w:t>
      </w:r>
    </w:p>
    <w:p w14:paraId="6B3C6D5C">
      <w:pPr>
        <w:pStyle w:val="3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40" w:lineRule="auto"/>
        <w:ind w:left="0" w:right="0"/>
        <w:jc w:val="center"/>
        <w:textAlignment w:val="auto"/>
        <w:rPr>
          <w:rFonts w:hint="default" w:ascii="宋体" w:hAnsi="宋体" w:eastAsia="宋体" w:cs="宋体"/>
          <w:color w:val="231F20"/>
          <w:spacing w:val="-1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color w:val="231F20"/>
          <w:lang w:val="en-US" w:eastAsia="zh"/>
          <w:woUserID w:val="1"/>
        </w:rPr>
        <w:t xml:space="preserve">                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/>
          <w:color w:val="231F20"/>
        </w:rPr>
        <w:t>日期：</w:t>
      </w:r>
    </w:p>
    <w:sectPr>
      <w:footerReference r:id="rId5" w:type="default"/>
      <w:footerReference r:id="rId6" w:type="even"/>
      <w:pgSz w:w="11910" w:h="16840"/>
      <w:pgMar w:top="907" w:right="1389" w:bottom="907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Wingdings 2">
    <w:altName w:val="Arial"/>
    <w:panose1 w:val="05020102010507070707"/>
    <w:charset w:val="00"/>
    <w:family w:val="auto"/>
    <w:pitch w:val="default"/>
    <w:sig w:usb0="00000000" w:usb1="00000000" w:usb2="00000000" w:usb3="00000000" w:csb0="0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150FE8">
    <w:pPr>
      <w:pStyle w:val="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87609F">
    <w:pPr>
      <w:pStyle w:val="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FAE8CF"/>
    <w:multiLevelType w:val="singleLevel"/>
    <w:tmpl w:val="C5FAE8CF"/>
    <w:lvl w:ilvl="0" w:tentative="0">
      <w:start w:val="1"/>
      <w:numFmt w:val="decimal"/>
      <w:suff w:val="space"/>
      <w:lvlText w:val="%1."/>
      <w:lvlJc w:val="left"/>
      <w:rPr>
        <w:rFonts w:hint="default" w:asciiTheme="minorEastAsia" w:hAnsiTheme="minorEastAsia" w:eastAsiaTheme="minorEastAsia" w:cstheme="minorEastAsia"/>
        <w:sz w:val="21"/>
        <w:szCs w:val="21"/>
      </w:rPr>
    </w:lvl>
  </w:abstractNum>
  <w:abstractNum w:abstractNumId="1">
    <w:nsid w:val="DDD50E5D"/>
    <w:multiLevelType w:val="singleLevel"/>
    <w:tmpl w:val="DDD50E5D"/>
    <w:lvl w:ilvl="0" w:tentative="0">
      <w:start w:val="1"/>
      <w:numFmt w:val="decimal"/>
      <w:suff w:val="space"/>
      <w:lvlText w:val="%1."/>
      <w:lvlJc w:val="left"/>
      <w:rPr>
        <w:rFonts w:hint="default" w:ascii="宋体" w:hAnsi="宋体" w:eastAsia="宋体" w:cstheme="minorEastAsia"/>
        <w:sz w:val="21"/>
        <w:szCs w:val="21"/>
      </w:rPr>
    </w:lvl>
  </w:abstractNum>
  <w:abstractNum w:abstractNumId="2">
    <w:nsid w:val="FF4D7B3E"/>
    <w:multiLevelType w:val="singleLevel"/>
    <w:tmpl w:val="FF4D7B3E"/>
    <w:lvl w:ilvl="0" w:tentative="0">
      <w:start w:val="4"/>
      <w:numFmt w:val="decimal"/>
      <w:suff w:val="space"/>
      <w:lvlText w:val="%1."/>
      <w:lvlJc w:val="left"/>
      <w:rPr>
        <w:rFonts w:hint="default" w:ascii="宋体" w:hAnsi="宋体" w:eastAsia="宋体" w:cstheme="minorEastAsia"/>
        <w:sz w:val="21"/>
        <w:szCs w:val="21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evenAndOddHeaders w:val="1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4D030F6"/>
    <w:rsid w:val="0B0632D8"/>
    <w:rsid w:val="0F810AB2"/>
    <w:rsid w:val="1378753C"/>
    <w:rsid w:val="17A0154D"/>
    <w:rsid w:val="1DFC322F"/>
    <w:rsid w:val="200E4AAA"/>
    <w:rsid w:val="2BEDC789"/>
    <w:rsid w:val="34FB9565"/>
    <w:rsid w:val="35826AA6"/>
    <w:rsid w:val="3FEAB302"/>
    <w:rsid w:val="3FFC0181"/>
    <w:rsid w:val="46B22181"/>
    <w:rsid w:val="4BFA497E"/>
    <w:rsid w:val="4EAD49C1"/>
    <w:rsid w:val="4F0C617C"/>
    <w:rsid w:val="557F19C6"/>
    <w:rsid w:val="5655C16A"/>
    <w:rsid w:val="638B3D3D"/>
    <w:rsid w:val="680B1697"/>
    <w:rsid w:val="69FF4C34"/>
    <w:rsid w:val="6BF62832"/>
    <w:rsid w:val="6ECF0D2A"/>
    <w:rsid w:val="6F7FA7C0"/>
    <w:rsid w:val="6FD919B3"/>
    <w:rsid w:val="77570AE9"/>
    <w:rsid w:val="79BBD1E4"/>
    <w:rsid w:val="7B5AE57A"/>
    <w:rsid w:val="7FA33B9F"/>
    <w:rsid w:val="7FF7F617"/>
    <w:rsid w:val="7FFF2E3F"/>
    <w:rsid w:val="7FFF70D0"/>
    <w:rsid w:val="7FFFFD13"/>
    <w:rsid w:val="B86E2E12"/>
    <w:rsid w:val="BFBE653D"/>
    <w:rsid w:val="D3F8BE21"/>
    <w:rsid w:val="D7F69C46"/>
    <w:rsid w:val="DDFF7104"/>
    <w:rsid w:val="EDBF4D21"/>
    <w:rsid w:val="EE63A8BB"/>
    <w:rsid w:val="EF72EBEF"/>
    <w:rsid w:val="F5D3EC87"/>
    <w:rsid w:val="F6D91D74"/>
    <w:rsid w:val="F6FFDD20"/>
    <w:rsid w:val="FAFF5DC7"/>
    <w:rsid w:val="FFAB8B46"/>
    <w:rsid w:val="FFE60E89"/>
    <w:rsid w:val="FFE761F7"/>
    <w:rsid w:val="FFF930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paragraph" w:styleId="2">
    <w:name w:val="heading 1"/>
    <w:basedOn w:val="1"/>
    <w:qFormat/>
    <w:uiPriority w:val="1"/>
    <w:pPr>
      <w:ind w:left="381" w:right="11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0"/>
      <w:szCs w:val="30"/>
      <w:lang w:val="en-US" w:eastAsia="zh-CN" w:bidi="ar-SA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itle"/>
    <w:basedOn w:val="1"/>
    <w:qFormat/>
    <w:uiPriority w:val="1"/>
    <w:pPr>
      <w:spacing w:before="45"/>
      <w:ind w:left="381" w:right="682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rPr>
      <w:lang w:val="en-US" w:eastAsia="zh-CN" w:bidi="ar-SA"/>
    </w:rPr>
  </w:style>
  <w:style w:type="paragraph" w:customStyle="1" w:styleId="10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3680</Words>
  <Characters>3793</Characters>
  <TotalTime>10</TotalTime>
  <ScaleCrop>false</ScaleCrop>
  <LinksUpToDate>false</LinksUpToDate>
  <CharactersWithSpaces>4053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2025-06-22T01:40:00Z</dcterms:created>
  <dc:creator>Administrator</dc:creator>
  <cp:lastModifiedBy>马妍彤</cp:lastModifiedBy>
  <dcterms:modified xsi:type="dcterms:W3CDTF">2025-08-06T15:03:21Z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2052-12.9.0.18253</vt:lpwstr>
  </property>
  <property fmtid="{D5CDD505-2E9C-101B-9397-08002B2CF9AE}" pid="4" name="ICV">
    <vt:lpwstr>7E39B32D60A2336639FE9268BCA05D8C_43</vt:lpwstr>
  </property>
  <property fmtid="{D5CDD505-2E9C-101B-9397-08002B2CF9AE}" pid="5" name="FachiWatermark">
    <vt:lpwstr>eyJjb21wYW55IjoiRmEgQ2hpIChHdWFuZ3pob3UpIFRlY2hub2xvZ3kgQ28uLCBMdGQiLCJ0aW1lc3RhbXAiOiIyMDI2LTA2LTA0IDA5OjU3OjU5IiwidXNlcklkIjoiY21lMjYzNDE5MDRraDNmZzM0djd1cXY1OSIsInZlcnNpb24iOiIxLjAifQ==</vt:lpwstr>
  </property>
</Properties>
</file>