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E0DB16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44"/>
          <w:szCs w:val="44"/>
          <w:lang w:val="en-US" w:eastAsia="zh-CN" w:bidi="ar"/>
        </w:rPr>
        <w:t>暂时解除乘坐飞机、高铁限制措施申请书</w:t>
      </w:r>
    </w:p>
    <w:p w14:paraId="536AF2B9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6"/>
          <w:szCs w:val="36"/>
          <w:lang w:val="en-US" w:eastAsia="zh-CN" w:bidi="ar"/>
        </w:rPr>
        <w:t>申请单次解禁用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）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417"/>
        <w:gridCol w:w="7097"/>
      </w:tblGrid>
      <w:tr w14:paraId="5DA93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5196" w:hRule="atLeast"/>
        </w:trPr>
        <w:tc>
          <w:tcPr>
            <w:tcW w:w="5000" w:type="pct"/>
            <w:gridSpan w:val="2"/>
            <w:vAlign w:val="top"/>
          </w:tcPr>
          <w:p w14:paraId="3FF9F49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黑体-简" w:hAnsi="黑体-简" w:eastAsia="黑体-简" w:cs="黑体-简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bookmarkStart w:id="0" w:name="_GoBack"/>
            <w:r>
              <w:rPr>
                <w:rFonts w:hint="eastAsia" w:ascii="黑体-简" w:hAnsi="黑体-简" w:eastAsia="黑体-简" w:cs="黑体-简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</w:p>
          <w:bookmarkEnd w:id="0"/>
          <w:p w14:paraId="54F91D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被限制消费的个人因本人或近亲属重大疾病就医，近亲属丧葬，以及本人执行或配合执行公务，参加外事活动或重要考试等紧急情况亟需赴外地，可以向人民法院申请暂时解除乘坐飞机、高铁限制措施。为了方便您申请暂时解除乘坐飞机、高铁限制措施，保护您的合法权利，请如实填写本表。</w:t>
            </w:r>
          </w:p>
          <w:p w14:paraId="4475C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本表所涉内容系针对申请暂时解除乘坐飞机、高铁限制措施专用，对于本表中勾选项可以在对应项打“√”；您认为另有重要内容需要列明的，可以另附页填写。</w:t>
            </w:r>
          </w:p>
          <w:p w14:paraId="0B26A0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1992C3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0FA926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●申请人应遵守诚信原则。如提供虚假证据或者违反承诺从事消费行为的，人民法院应当恢复对其采取的限制乘坐飞机、高铁措施，并可以依法对申请人予以罚款、拘留；构成犯罪的，依法追究刑事责任。</w:t>
            </w:r>
          </w:p>
          <w:p w14:paraId="208F29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●暂时解除乘坐飞机、高铁限制措施的解除期间最长不超过一个月。以“赴外地从事生产经营、务工等活动”申请暂时解除乘坐飞机、高铁限制措施的，不受一个月期限限制，解除期限由申请执行人和被执行人商定。</w:t>
            </w:r>
          </w:p>
        </w:tc>
      </w:tr>
      <w:tr w14:paraId="64606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5000" w:type="pct"/>
            <w:gridSpan w:val="2"/>
            <w:vAlign w:val="center"/>
          </w:tcPr>
          <w:p w14:paraId="0CC01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案件信息</w:t>
            </w:r>
          </w:p>
        </w:tc>
      </w:tr>
      <w:tr w14:paraId="7EA97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74" w:hRule="atLeast"/>
        </w:trPr>
        <w:tc>
          <w:tcPr>
            <w:tcW w:w="1270" w:type="pct"/>
            <w:vAlign w:val="center"/>
          </w:tcPr>
          <w:p w14:paraId="73D84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执行法院</w:t>
            </w:r>
          </w:p>
        </w:tc>
        <w:tc>
          <w:tcPr>
            <w:tcW w:w="3729" w:type="pct"/>
            <w:vAlign w:val="center"/>
          </w:tcPr>
          <w:p w14:paraId="5888A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76E7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74" w:hRule="atLeast"/>
        </w:trPr>
        <w:tc>
          <w:tcPr>
            <w:tcW w:w="1270" w:type="pct"/>
            <w:vAlign w:val="center"/>
          </w:tcPr>
          <w:p w14:paraId="3BC77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执行案号</w:t>
            </w:r>
          </w:p>
        </w:tc>
        <w:tc>
          <w:tcPr>
            <w:tcW w:w="3729" w:type="pct"/>
            <w:vAlign w:val="center"/>
          </w:tcPr>
          <w:p w14:paraId="19D1E0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0E29E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74" w:hRule="atLeast"/>
        </w:trPr>
        <w:tc>
          <w:tcPr>
            <w:tcW w:w="1270" w:type="pct"/>
            <w:vAlign w:val="center"/>
          </w:tcPr>
          <w:p w14:paraId="455F48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被执行人</w:t>
            </w:r>
          </w:p>
        </w:tc>
        <w:tc>
          <w:tcPr>
            <w:tcW w:w="3729" w:type="pct"/>
            <w:vAlign w:val="center"/>
          </w:tcPr>
          <w:p w14:paraId="3281D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FB49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583" w:hRule="atLeast"/>
        </w:trPr>
        <w:tc>
          <w:tcPr>
            <w:tcW w:w="5000" w:type="pct"/>
            <w:gridSpan w:val="2"/>
            <w:vAlign w:val="center"/>
          </w:tcPr>
          <w:p w14:paraId="5FA998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申请人信息</w:t>
            </w:r>
          </w:p>
        </w:tc>
      </w:tr>
      <w:tr w14:paraId="08F1C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873" w:hRule="atLeast"/>
        </w:trPr>
        <w:tc>
          <w:tcPr>
            <w:tcW w:w="1270" w:type="pct"/>
            <w:vAlign w:val="center"/>
          </w:tcPr>
          <w:p w14:paraId="0760A09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申请人</w:t>
            </w:r>
          </w:p>
          <w:p w14:paraId="26EE7D2C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（自然人）</w:t>
            </w:r>
          </w:p>
        </w:tc>
        <w:tc>
          <w:tcPr>
            <w:tcW w:w="3729" w:type="pct"/>
          </w:tcPr>
          <w:p w14:paraId="7ED52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身份：被执行人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FA322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单位被执行人的法定代表人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6C6B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单位被执行人的负责人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ED1D4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单位被执行人的影响债务履行的直接责任人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6EDB5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单位被执行人的实际控制人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9126A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E78B8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D7657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1EFF0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4BD92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EA30D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860CA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85016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1441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5000" w:type="pct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DEB98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申请事由及期限</w:t>
            </w:r>
          </w:p>
        </w:tc>
      </w:tr>
      <w:tr w14:paraId="2027C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100" w:hRule="atLeast"/>
        </w:trPr>
        <w:tc>
          <w:tcPr>
            <w:tcW w:w="5000" w:type="pct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4A0A74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（可概括描述申请执行的请求、事实与理由，相关具体内容请在下方要素式表格中填写） </w:t>
            </w:r>
          </w:p>
          <w:p w14:paraId="06E16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  <w:t xml:space="preserve">       </w:t>
            </w:r>
          </w:p>
        </w:tc>
      </w:tr>
      <w:tr w14:paraId="2EA9F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270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827CAE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申请暂时解除的理由</w:t>
            </w:r>
          </w:p>
        </w:tc>
        <w:tc>
          <w:tcPr>
            <w:tcW w:w="3729" w:type="pct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38EA2B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本人重大疾病就医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5A9A2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近亲属重大疾病就医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F928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近亲属丧葬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4A01B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本人执行或配合执行公务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04BA3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参加外事活动或重要考试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6B273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需要赴外地从事生产经营、务工等活动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</w:p>
        </w:tc>
      </w:tr>
      <w:tr w14:paraId="7BA8D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270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B1E62F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乘坐飞机、高铁</w:t>
            </w:r>
          </w:p>
          <w:p w14:paraId="415A4B3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行程</w:t>
            </w:r>
          </w:p>
        </w:tc>
        <w:tc>
          <w:tcPr>
            <w:tcW w:w="3729" w:type="pct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3F8F35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出行时间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乘坐飞机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高铁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4983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拟乘坐的航班号/高铁车次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none" w:color="auto"/>
                <w:lang w:val="en-US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none" w:color="auto"/>
                <w:lang w:val="en-US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         </w:t>
            </w:r>
          </w:p>
          <w:p w14:paraId="102B94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返程时间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乘坐飞机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高铁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sym w:font="Wingdings 2" w:char="00A3"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AA303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拟乘坐的航班号/高铁车次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none" w:color="auto"/>
                <w:lang w:val="en-US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none" w:color="auto"/>
                <w:lang w:val="en-US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12C46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14" w:hRule="atLeast"/>
        </w:trPr>
        <w:tc>
          <w:tcPr>
            <w:tcW w:w="1270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2BBB8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暂时解除期限</w:t>
            </w:r>
          </w:p>
          <w:p w14:paraId="313410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（最长不超过一个月， 以“赴外地从事生产经营、务工等活动”申请  暂时解除乘坐飞机、高</w:t>
            </w:r>
          </w:p>
          <w:p w14:paraId="15600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铁限制措施的，不受一</w:t>
            </w:r>
          </w:p>
          <w:p w14:paraId="4EDE79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个月期限限制）</w:t>
            </w:r>
          </w:p>
        </w:tc>
        <w:tc>
          <w:tcPr>
            <w:tcW w:w="3729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92EEAA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开始时间：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677D60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0B7C0F4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73E430E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结束时间：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</w:p>
        </w:tc>
      </w:tr>
      <w:tr w14:paraId="75A09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14" w:hRule="atLeast"/>
        </w:trPr>
        <w:tc>
          <w:tcPr>
            <w:tcW w:w="1270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0AEF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承诺</w:t>
            </w:r>
          </w:p>
          <w:p w14:paraId="207133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（电子版需输入一遍</w:t>
            </w:r>
          </w:p>
          <w:p w14:paraId="252199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承诺内容，并在承诺人</w:t>
            </w:r>
          </w:p>
          <w:p w14:paraId="09E244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处签名；纸质版需手写</w:t>
            </w:r>
          </w:p>
          <w:p w14:paraId="5CC532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一遍承诺内容，并在</w:t>
            </w:r>
          </w:p>
          <w:p w14:paraId="04B53D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承诺人处签名）</w:t>
            </w:r>
          </w:p>
        </w:tc>
        <w:tc>
          <w:tcPr>
            <w:tcW w:w="3729" w:type="pct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206DA0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本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人承诺申请暂时解除乘坐飞机、高铁限制措施的事项及提交的证据 </w:t>
            </w:r>
          </w:p>
          <w:p w14:paraId="55F1D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材料属实，在暂时解除期间不从事其他限制消费行为。如提供虚假证据或 </w:t>
            </w:r>
          </w:p>
          <w:p w14:paraId="6D2759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>者违反承诺从事消费行为的，愿意接受罚款、拘留乃至刑事处罚。</w:t>
            </w:r>
          </w:p>
          <w:p w14:paraId="492609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</w:pPr>
          </w:p>
          <w:p w14:paraId="3C5273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</w:pPr>
          </w:p>
          <w:p w14:paraId="41EC22C8">
            <w:pPr>
              <w:keepNext w:val="0"/>
              <w:keepLines w:val="0"/>
              <w:widowControl/>
              <w:suppressLineNumbers w:val="0"/>
              <w:wordWrap w:val="0"/>
              <w:jc w:val="righ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承诺人：          </w:t>
            </w:r>
          </w:p>
        </w:tc>
      </w:tr>
      <w:tr w14:paraId="4322C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5000" w:type="pct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0939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证据清单（可另附页）</w:t>
            </w:r>
          </w:p>
        </w:tc>
      </w:tr>
      <w:tr w14:paraId="53B76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14" w:hRule="atLeast"/>
        </w:trPr>
        <w:tc>
          <w:tcPr>
            <w:tcW w:w="5000" w:type="pct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EDA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以“本人重大疾病就医”事由申请，可提交病历扫描件等证明材料。 </w:t>
            </w:r>
          </w:p>
          <w:p w14:paraId="1124FE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以“近亲属重大疾病就医”事由申请，可提交病历扫描件、家属告知单等证明材料。 </w:t>
            </w:r>
          </w:p>
          <w:p w14:paraId="3C62A9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以“近亲属丧葬”事由申请，可提交死亡证明、家属告知单等证明材料。 </w:t>
            </w:r>
          </w:p>
          <w:p w14:paraId="525DEC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4. 以“本人执行或配合执行公务”事由申请，可提交执行公务通知书等证明材料。 </w:t>
            </w:r>
          </w:p>
          <w:p w14:paraId="2ED3FE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5. 以“参加外事活动”事由申请，可提交参加外事活动通知书等证明材料。 </w:t>
            </w:r>
          </w:p>
          <w:p w14:paraId="0EF483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6. 以“参加重要考试”事由申请，可提交准考证等证明材料。 </w:t>
            </w:r>
          </w:p>
          <w:p w14:paraId="6429DC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以“需要赴外地从事生产经营、务工等活动”事由申请，可提交申请人同意书等证明材料。</w:t>
            </w:r>
            <mc:AlternateContent>
              <mc:Choice Requires="wpsCustomData"/>
            </mc:AlternateContent>
          </w:p>
        </w:tc>
      </w:tr>
    </w:tbl>
    <w:p w14:paraId="604AE59B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b/>
          <w:bCs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申请人（签字、盖章）：       </w:t>
      </w:r>
    </w:p>
    <w:p w14:paraId="57CEBB56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192" w:lineRule="auto"/>
        <w:jc w:val="right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  日期：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           </w:t>
      </w:r>
    </w:p>
    <w:sectPr>
      <w:pgSz w:w="11906" w:h="16838"/>
      <w:pgMar w:top="1134" w:right="1304" w:bottom="1134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Wingdings 2">
    <w:altName w:val="仓耳屏显楷体 W04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仓耳屏显楷体 W04">
    <w:panose1 w:val="02020400000000000000"/>
    <w:charset w:val="86"/>
    <w:family w:val="auto"/>
    <w:pitch w:val="default"/>
    <w:sig w:usb0="80000003" w:usb1="08012000" w:usb2="00000012" w:usb3="00000000" w:csb0="00040001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黑体-简">
    <w:altName w:val="汉仪中黑KW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3F3F5D5F"/>
    <w:rsid w:val="5B77A1DF"/>
    <w:rsid w:val="5FF1442A"/>
    <w:rsid w:val="69BF12EB"/>
    <w:rsid w:val="7A7F209A"/>
    <w:rsid w:val="7DEEBCF0"/>
    <w:rsid w:val="7DF534BA"/>
    <w:rsid w:val="7FBBC2D1"/>
    <w:rsid w:val="7FDEC2A1"/>
    <w:rsid w:val="AFDF4AB0"/>
    <w:rsid w:val="B5EB5D3A"/>
    <w:rsid w:val="CF8E5A68"/>
    <w:rsid w:val="EBFE1B49"/>
    <w:rsid w:val="EDBA032A"/>
    <w:rsid w:val="FDB59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1623</Words>
  <Characters>1630</Characters>
  <Lines>0</Lines>
  <Paragraphs>0</Paragraphs>
  <TotalTime>36</TotalTime>
  <ScaleCrop>false</ScaleCrop>
  <LinksUpToDate>false</LinksUpToDate>
  <CharactersWithSpaces>2301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2025-06-20T09:12:00Z</dcterms:created>
  <dc:creator>xyy</dc:creator>
  <cp:lastModifiedBy>xyy</cp:lastModifiedBy>
  <dcterms:modified xsi:type="dcterms:W3CDTF">2025-07-21T20:53:45Z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6990A1F0CDFABA6B59387E68851AD687_43</vt:lpwstr>
  </property>
  <property fmtid="{D5CDD505-2E9C-101B-9397-08002B2CF9AE}" pid="4" name="FachiWatermark">
    <vt:lpwstr>eyJjb21wYW55IjoiRmEgQ2hpIChHdWFuZ3pob3UpIFRlY2hub2xvZ3kgQ28uLCBMdGQiLCJ0aW1lc3RhbXAiOiIyMDI2LTA2LTA0IDEwOjAzOjQ2IiwidXNlcklkIjoiY21lMjYzNDE5MDRraDNmZzM0djd1cXY1OSIsInZlcnNpb24iOiIxLjAifQ==</vt:lpwstr>
  </property>
</Properties>
</file>