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9AEDD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ajorEastAsia" w:hAnsiTheme="majorEastAsia" w:eastAsiaTheme="majorEastAsia" w:cstheme="majorEastAsia"/>
          <w:b/>
          <w:bCs/>
          <w:color w:val="231F20"/>
          <w:spacing w:val="-3"/>
          <w:sz w:val="44"/>
          <w:szCs w:val="44"/>
        </w:rPr>
      </w:pPr>
      <w:r>
        <w:rPr>
          <w:rFonts w:hint="eastAsia" w:asciiTheme="majorEastAsia" w:hAnsiTheme="majorEastAsia" w:eastAsiaTheme="majorEastAsia" w:cstheme="majorEastAsia"/>
          <w:b/>
          <w:bCs/>
          <w:color w:val="231F20"/>
          <w:spacing w:val="-3"/>
          <w:sz w:val="44"/>
          <w:szCs w:val="44"/>
        </w:rPr>
        <w:t>不予执行申请书</w:t>
      </w:r>
    </w:p>
    <w:p w14:paraId="42B8A68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ajorEastAsia" w:hAnsiTheme="majorEastAsia" w:eastAsiaTheme="majorEastAsia" w:cstheme="majorEastAsia"/>
          <w:b/>
          <w:bCs/>
          <w:color w:val="231F20"/>
          <w:spacing w:val="5"/>
          <w:sz w:val="36"/>
          <w:szCs w:val="36"/>
          <w:lang w:val="en-US" w:eastAsia="zh-CN"/>
        </w:rPr>
      </w:pPr>
      <w:r>
        <w:rPr>
          <w:rFonts w:hint="eastAsia" w:asciiTheme="majorEastAsia" w:hAnsiTheme="majorEastAsia" w:eastAsiaTheme="majorEastAsia" w:cstheme="majorEastAsia"/>
          <w:b/>
          <w:bCs/>
          <w:color w:val="231F20"/>
          <w:spacing w:val="5"/>
          <w:sz w:val="36"/>
          <w:szCs w:val="36"/>
        </w:rPr>
        <w:t>（申请不予执行仲裁裁决、调解书或公证债权文书用）</w:t>
      </w:r>
    </w:p>
    <w:tbl>
      <w:tblPr>
        <w:tblStyle w:val="5"/>
        <w:tblW w:w="9753" w:type="dxa"/>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2520"/>
        <w:gridCol w:w="7233"/>
      </w:tblGrid>
      <w:tr w14:paraId="291D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6551" w:hRule="atLeast"/>
        </w:trPr>
        <w:tc>
          <w:tcPr>
            <w:tcW w:w="9753" w:type="dxa"/>
            <w:gridSpan w:val="2"/>
            <w:vAlign w:val="top"/>
          </w:tcPr>
          <w:p w14:paraId="25E4756A">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黑体" w:hAnsi="黑体" w:eastAsia="黑体" w:cs="黑体"/>
                <w:color w:val="231F20"/>
                <w:kern w:val="0"/>
                <w:sz w:val="21"/>
                <w:szCs w:val="21"/>
                <w:lang w:val="en-US" w:eastAsia="zh-CN" w:bidi="ar"/>
              </w:rPr>
              <w:t>说明：</w:t>
            </w:r>
          </w:p>
          <w:p w14:paraId="0B27EE8B">
            <w:pPr>
              <w:keepNext w:val="0"/>
              <w:keepLines w:val="0"/>
              <w:pageBreakBefore w:val="0"/>
              <w:widowControl/>
              <w:numPr>
                <w:ilvl w:val="0"/>
                <w:numId w:val="1"/>
              </w:numPr>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被执行人向人民法院申请不予执行仲裁裁决的，应当在执行通知书送达之日起十五日内提出书面申请；有民事诉讼法第二百四十八条第四、六项规定情形且执行程序尚未终结的，应当自知道或者应当知道有关事实或案件之日起十五日内提出书面申请。案外人向人民法院申请不予执行仲裁裁决或者仲裁调解书的，应自知道或者应当知道人民法院对该标的采取执行措施之日起三十日内提出。</w:t>
            </w:r>
          </w:p>
          <w:p w14:paraId="21C7D38F">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被执行人申请不予执行公证债权文书，应当在执行通知书送达之日起十五日内提出书面申请</w:t>
            </w:r>
            <w:r>
              <w:rPr>
                <w:rFonts w:hint="eastAsia" w:asciiTheme="minorEastAsia" w:hAnsiTheme="minorEastAsia" w:cstheme="minorEastAsia"/>
                <w:color w:val="231F20"/>
                <w:kern w:val="0"/>
                <w:sz w:val="21"/>
                <w:szCs w:val="21"/>
                <w:lang w:val="en-US" w:eastAsia="zh-CN" w:bidi="ar"/>
              </w:rPr>
              <w:t>；</w:t>
            </w:r>
            <w:r>
              <w:rPr>
                <w:rFonts w:hint="eastAsia" w:asciiTheme="minorEastAsia" w:hAnsiTheme="minorEastAsia" w:eastAsiaTheme="minorEastAsia" w:cstheme="minorEastAsia"/>
                <w:color w:val="231F20"/>
                <w:kern w:val="0"/>
                <w:sz w:val="21"/>
                <w:szCs w:val="21"/>
                <w:lang w:val="en-US" w:eastAsia="zh-CN" w:bidi="ar"/>
              </w:rPr>
              <w:t>有公证员为本人、近亲属办理公证，或者办理与本人、近亲属有利害关系的公证的，或者公证员办理该项公证有贪污受贿、徇私舞弊行为，已经由生效刑事法律文书等确认的等情形，且执行程序尚未终结的，应当自知道或者应当知道有关事实之日起十五日内提出。</w:t>
            </w:r>
          </w:p>
          <w:p w14:paraId="5D79D67B">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2. 为了方便您不予执行特定法律文书的申请，保护您的合法权利，请如实填写本表。</w:t>
            </w:r>
          </w:p>
          <w:p w14:paraId="7B94B746">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3. 申请不予执行时需向人民法院提交的材料：（1）提交证明您身份的材料，如身份证复印件、营业执照复印件、法定代表人身份证明和负责人身份证明等；（2）生效法律文书副本；（3）相关证据材料。</w:t>
            </w:r>
          </w:p>
          <w:p w14:paraId="5658B715">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4. 本表所涉内容系针对不予执行申请专用，有些内容可能与您的具体申请无关，您认为与申请</w:t>
            </w:r>
          </w:p>
          <w:p w14:paraId="613CA31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无关的项目可以填“无”或不填；对于本表中勾选项可以在对应项打“√”；您认为另有重要内容需</w:t>
            </w:r>
          </w:p>
          <w:p w14:paraId="14A9CDC6">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要列明的，可以另附页填写。</w:t>
            </w:r>
          </w:p>
          <w:p w14:paraId="3CFDDC19">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5. 本表word电子版填写时 , 相关栏目可复制粘贴或扩容 , 但不得改变要素内容、格式设置。例如 , 多原告、多被告或多委托诉讼代理人等情况 , 可根据实际情况复制粘贴; 需填写文字较多时，可根据实际对栏目进行扩容等。</w:t>
            </w:r>
          </w:p>
          <w:p w14:paraId="0A1769A3">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★特别提示★</w:t>
            </w:r>
          </w:p>
          <w:p w14:paraId="647F3291">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color w:val="231F20"/>
                <w:kern w:val="0"/>
                <w:sz w:val="21"/>
                <w:szCs w:val="21"/>
                <w:lang w:val="en-US" w:eastAsia="zh-CN" w:bidi="ar"/>
              </w:rPr>
              <w:t>当事人、利害关系人、案外人应当遵守诚信原则如实认真填写表格。如果当事人、利害关系人、案外人违反民事诉讼法的规定，虚假诉讼、恶意诉讼、滥用诉权，人民法院将视违法情形依法追究责任。</w:t>
            </w:r>
          </w:p>
        </w:tc>
      </w:tr>
      <w:tr w14:paraId="65A0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9753" w:type="dxa"/>
            <w:gridSpan w:val="2"/>
            <w:vAlign w:val="center"/>
          </w:tcPr>
          <w:p w14:paraId="14E6F1B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30"/>
                <w:szCs w:val="30"/>
                <w:vertAlign w:val="baseline"/>
                <w:lang w:val="en-US" w:eastAsia="zh-CN"/>
              </w:rPr>
            </w:pPr>
            <w:r>
              <w:rPr>
                <w:rFonts w:hint="eastAsia" w:asciiTheme="majorEastAsia" w:hAnsiTheme="majorEastAsia" w:eastAsiaTheme="majorEastAsia" w:cstheme="majorEastAsia"/>
                <w:b/>
                <w:bCs/>
                <w:sz w:val="30"/>
                <w:szCs w:val="30"/>
                <w:vertAlign w:val="baseline"/>
                <w:lang w:val="en-US" w:eastAsia="zh-CN"/>
              </w:rPr>
              <w:t>当事人信息</w:t>
            </w:r>
          </w:p>
        </w:tc>
      </w:tr>
      <w:tr w14:paraId="5F118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3379" w:hRule="atLeast"/>
        </w:trPr>
        <w:tc>
          <w:tcPr>
            <w:tcW w:w="2520" w:type="dxa"/>
            <w:vAlign w:val="center"/>
          </w:tcPr>
          <w:p w14:paraId="0AC577A7">
            <w:pPr>
              <w:keepNext w:val="0"/>
              <w:keepLines w:val="0"/>
              <w:pageBreakBefore w:val="0"/>
              <w:widowControl/>
              <w:suppressLineNumbers w:val="0"/>
              <w:wordWrap/>
              <w:overflowPunct/>
              <w:topLinePunct w:val="0"/>
              <w:bidi w:val="0"/>
              <w:adjustRightInd w:val="0"/>
              <w:snapToGrid w:val="0"/>
              <w:jc w:val="center"/>
              <w:rPr>
                <w:rFonts w:hint="eastAsia"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申请人</w:t>
            </w:r>
          </w:p>
          <w:p w14:paraId="3B4F7035">
            <w:pPr>
              <w:keepNext w:val="0"/>
              <w:keepLines w:val="0"/>
              <w:pageBreakBefore w:val="0"/>
              <w:widowControl/>
              <w:suppressLineNumbers w:val="0"/>
              <w:wordWrap/>
              <w:overflowPunct/>
              <w:topLinePunct w:val="0"/>
              <w:bidi w:val="0"/>
              <w:adjustRightInd w:val="0"/>
              <w:snapToGrid w:val="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color w:val="231F20"/>
                <w:kern w:val="0"/>
                <w:sz w:val="21"/>
                <w:szCs w:val="21"/>
                <w:lang w:val="en-US" w:eastAsia="zh-CN" w:bidi="ar"/>
              </w:rPr>
              <w:t>（自然人）</w:t>
            </w:r>
          </w:p>
        </w:tc>
        <w:tc>
          <w:tcPr>
            <w:tcW w:w="7233" w:type="dxa"/>
          </w:tcPr>
          <w:p w14:paraId="1633AF1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身份：被执行人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 xml:space="preserve"> 案外人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其他</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p w14:paraId="6DC882A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姓名：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5EC78355">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性别：男</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女</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D6C41B9">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出生日期：</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  年   月   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    民族：</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68A67D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工作单位：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64AFA0D2">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住所地（户籍所在地）：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31DF7FB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经常居住地：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478F27D">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color w:val="231F20"/>
                <w:kern w:val="0"/>
                <w:sz w:val="21"/>
                <w:szCs w:val="21"/>
                <w:lang w:val="en-US" w:eastAsia="zh-CN" w:bidi="ar"/>
              </w:rPr>
              <w:t>证件类型：</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9481DD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vertAlign w:val="baseline"/>
                <w:lang w:val="en-US"/>
              </w:rPr>
            </w:pPr>
            <w:r>
              <w:rPr>
                <w:rFonts w:hint="eastAsia" w:asciiTheme="minorEastAsia" w:hAnsiTheme="minorEastAsia" w:eastAsiaTheme="minorEastAsia" w:cstheme="minorEastAsia"/>
                <w:color w:val="231F20"/>
                <w:kern w:val="0"/>
                <w:sz w:val="21"/>
                <w:szCs w:val="21"/>
                <w:lang w:val="en-US" w:eastAsia="zh-CN" w:bidi="ar"/>
              </w:rPr>
              <w:t>证件号码：</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tc>
      </w:tr>
      <mc:AlternateContent>
        <mc:Choice Requires="wpsCustomData"/>
      </mc:AlternateContent>
      <w:tr w14:paraId="23F2A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133" w:hRule="atLeast"/>
        </w:trPr>
        <w:tc>
          <w:tcPr>
            <w:tcW w:w="2520" w:type="dxa"/>
            <w:vAlign w:val="center"/>
          </w:tcPr>
          <w:p w14:paraId="2054E3A6">
            <w:pPr>
              <w:keepNext w:val="0"/>
              <w:keepLines w:val="0"/>
              <w:pageBreakBefore w:val="0"/>
              <w:widowControl/>
              <w:suppressLineNumbers w:val="0"/>
              <w:wordWrap/>
              <w:overflowPunct/>
              <w:topLinePunct w:val="0"/>
              <w:bidi w:val="0"/>
              <w:adjustRightInd w:val="0"/>
              <w:snapToGrid w:val="0"/>
              <w:jc w:val="center"/>
              <w:rPr>
                <w:rFonts w:hint="eastAsia" w:asciiTheme="minorEastAsia" w:hAnsiTheme="minorEastAsia" w:eastAsiaTheme="minorEastAsia" w:cstheme="minorEastAsia"/>
              </w:rPr>
            </w:pPr>
            <mc:AlternateContent>
              <mc:Choice Requires="wpsCustomData"/>
            </mc:AlternateContent>
            <w:r>
              <w:rPr>
                <w:rFonts w:hint="eastAsia" w:asciiTheme="minorEastAsia" w:hAnsiTheme="minorEastAsia" w:eastAsiaTheme="minorEastAsia" w:cstheme="minorEastAsia"/>
              </w:rPr>
              <w:t>申请人</w:t>
            </w:r>
          </w:p>
          <w:p w14:paraId="76BEA167">
            <w:pPr>
              <w:keepNext w:val="0"/>
              <w:keepLines w:val="0"/>
              <w:pageBreakBefore w:val="0"/>
              <w:widowControl/>
              <w:suppressLineNumbers w:val="0"/>
              <w:wordWrap/>
              <w:overflowPunct/>
              <w:topLinePunct w:val="0"/>
              <w:bidi w:val="0"/>
              <w:adjustRightInd w:val="0"/>
              <w:snapToGrid w:val="0"/>
              <w:jc w:val="center"/>
              <w:rPr>
                <w:rFonts w:hint="eastAsia" w:asciiTheme="minorEastAsia" w:hAnsiTheme="minorEastAsia" w:eastAsiaTheme="minorEastAsia" w:cstheme="minorEastAsia"/>
                <w:color w:val="231F20"/>
                <w:spacing w:val="-1"/>
              </w:rPr>
            </w:pPr>
            <w:r>
              <w:rPr>
                <w:rFonts w:hint="eastAsia" w:asciiTheme="minorEastAsia" w:hAnsiTheme="minorEastAsia" w:eastAsiaTheme="minorEastAsia" w:cstheme="minorEastAsia"/>
              </w:rPr>
              <w:t>（法人、非法人组织）</w:t>
            </w:r>
          </w:p>
        </w:tc>
        <w:tc>
          <w:tcPr>
            <w:tcW w:w="7233" w:type="dxa"/>
            <w:vAlign w:val="top"/>
          </w:tcPr>
          <w:p w14:paraId="35D1D00F">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身份：被执行人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案外人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其他</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kern w:val="0"/>
                <w:sz w:val="21"/>
                <w:szCs w:val="21"/>
                <w:lang w:val="en-US" w:eastAsia="zh-CN" w:bidi="ar"/>
              </w:rPr>
              <w:t xml:space="preserve"> </w:t>
            </w:r>
          </w:p>
          <w:p w14:paraId="5BBF20CA">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名称：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C652138">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住所地（主要办事机构所在地）：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3A522090">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注册地/登记地：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D5CC571">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法定代表人/负责人：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114DB6F">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统一社会信用代码：</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w:p>
          <mc:AlternateContent>
            <mc:Choice Requires="wpsCustomData"/>
          </mc:AlternateContent>
          <w:p w14:paraId="77464ABB">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类型：有限责任公司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股份有限公司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其他企业法人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5342BADF">
            <w:pPr>
              <w:keepNext w:val="0"/>
              <w:keepLines w:val="0"/>
              <w:pageBreakBefore w:val="0"/>
              <w:widowControl/>
              <w:suppressLineNumbers w:val="0"/>
              <w:kinsoku/>
              <w:wordWrap/>
              <w:overflowPunct/>
              <w:topLinePunct w:val="0"/>
              <w:autoSpaceDE/>
              <w:autoSpaceDN/>
              <w:bidi w:val="0"/>
              <w:adjustRightInd w:val="0"/>
              <w:snapToGrid w:val="0"/>
              <w:spacing w:line="34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事业单位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社会团体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基金会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A500E7C">
            <w:pPr>
              <w:keepNext w:val="0"/>
              <w:keepLines w:val="0"/>
              <w:pageBreakBefore w:val="0"/>
              <w:widowControl/>
              <w:suppressLineNumbers w:val="0"/>
              <w:kinsoku/>
              <w:wordWrap/>
              <w:overflowPunct/>
              <w:topLinePunct w:val="0"/>
              <w:autoSpaceDE/>
              <w:autoSpaceDN/>
              <w:bidi w:val="0"/>
              <w:adjustRightInd w:val="0"/>
              <w:snapToGrid w:val="0"/>
              <w:spacing w:line="34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机关法人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农村集体经济组织法人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601E7F1">
            <w:pPr>
              <w:keepNext w:val="0"/>
              <w:keepLines w:val="0"/>
              <w:pageBreakBefore w:val="0"/>
              <w:widowControl/>
              <w:suppressLineNumbers w:val="0"/>
              <w:kinsoku/>
              <w:wordWrap/>
              <w:overflowPunct/>
              <w:topLinePunct w:val="0"/>
              <w:autoSpaceDE/>
              <w:autoSpaceDN/>
              <w:bidi w:val="0"/>
              <w:adjustRightInd w:val="0"/>
              <w:snapToGrid w:val="0"/>
              <w:spacing w:line="34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城镇农村的合作经济组织法人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基层群众性自治组织法人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50B0B202">
            <w:pPr>
              <w:keepNext w:val="0"/>
              <w:keepLines w:val="0"/>
              <w:pageBreakBefore w:val="0"/>
              <w:widowControl/>
              <w:suppressLineNumbers w:val="0"/>
              <w:kinsoku/>
              <w:wordWrap/>
              <w:overflowPunct/>
              <w:topLinePunct w:val="0"/>
              <w:autoSpaceDE/>
              <w:autoSpaceDN/>
              <w:bidi w:val="0"/>
              <w:adjustRightInd w:val="0"/>
              <w:snapToGrid w:val="0"/>
              <w:spacing w:line="34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个人独资企业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合伙企业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不具有法人资格的专业服务机构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D5F4809">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color w:val="231F20"/>
                <w:spacing w:val="-1"/>
              </w:rPr>
            </w:pPr>
            <w:r>
              <w:rPr>
                <w:rFonts w:hint="eastAsia" w:asciiTheme="minorEastAsia" w:hAnsiTheme="minorEastAsia" w:eastAsiaTheme="minorEastAsia" w:cstheme="minorEastAsia"/>
                <w:color w:val="231F20"/>
                <w:kern w:val="0"/>
                <w:sz w:val="21"/>
                <w:szCs w:val="21"/>
                <w:lang w:val="en-US" w:eastAsia="zh-CN" w:bidi="ar"/>
              </w:rPr>
              <w:t>所有制性质：国有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（控股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参股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民营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w:t>
            </w:r>
            <w:r>
              <w:rPr>
                <w:rFonts w:hint="eastAsia" w:asciiTheme="minorEastAsia" w:hAnsiTheme="minorEastAsia" w:eastAsiaTheme="minorEastAsia" w:cstheme="minorEastAsia"/>
                <w:color w:val="231F20"/>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tc>
      </w:tr>
      <mc:AlternateContent>
        <mc:Choice Requires="wpsCustomData"/>
      </mc:AlternateContent>
      <w:tr w14:paraId="2E749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520" w:type="dxa"/>
            <w:vAlign w:val="center"/>
          </w:tcPr>
          <w:p w14:paraId="0D6BC8A9">
            <w:pPr>
              <w:keepNext w:val="0"/>
              <w:keepLines w:val="0"/>
              <w:pageBreakBefore w:val="0"/>
              <w:widowControl/>
              <w:suppressLineNumbers w:val="0"/>
              <w:kinsoku/>
              <w:wordWrap/>
              <w:overflowPunct/>
              <w:topLinePunct w:val="0"/>
              <w:bidi w:val="0"/>
              <w:adjustRightInd w:val="0"/>
              <w:snapToGrid w:val="0"/>
              <w:spacing w:line="320" w:lineRule="exact"/>
              <w:jc w:val="center"/>
              <w:textAlignment w:val="auto"/>
              <w:rPr>
                <w:rFonts w:hint="eastAsia"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eastAsiaTheme="minorEastAsia" w:cstheme="minorEastAsia"/>
                <w:color w:val="231F20"/>
                <w:spacing w:val="-1"/>
              </w:rPr>
              <w:t>委托诉讼代理人</w:t>
            </w:r>
          </w:p>
        </w:tc>
        <w:tc>
          <w:tcPr>
            <w:tcW w:w="7233" w:type="dxa"/>
            <w:vAlign w:val="top"/>
          </w:tcPr>
          <w:p w14:paraId="5782A421">
            <w:pPr>
              <w:pStyle w:val="7"/>
              <w:keepNext w:val="0"/>
              <w:keepLines w:val="0"/>
              <w:pageBreakBefore w:val="0"/>
              <w:widowControl/>
              <w:kinsoku/>
              <w:wordWrap/>
              <w:overflowPunct/>
              <w:topLinePunct w:val="0"/>
              <w:autoSpaceDE w:val="0"/>
              <w:autoSpaceDN w:val="0"/>
              <w:bidi w:val="0"/>
              <w:adjustRightInd w:val="0"/>
              <w:snapToGrid w:val="0"/>
              <w:spacing w:line="340" w:lineRule="exact"/>
              <w:ind w:left="0"/>
              <w:textAlignment w:val="auto"/>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color w:val="231F20"/>
                <w:spacing w:val="-2"/>
              </w:rPr>
              <w:t>有</w:t>
            </w:r>
            <mc:AlternateContent>
              <mc:Choice Requires="wpsCustomData"/>
            </mc:AlternateContent>
            <w:r>
              <w:rPr>
                <w:rFonts w:hint="eastAsia" w:asciiTheme="minorEastAsia" w:hAnsiTheme="minorEastAsia" w:eastAsiaTheme="minorEastAsia" w:cstheme="minorEastAsia"/>
                <w:color w:val="231F20"/>
                <w:spacing w:val="-2"/>
                <w:lang w:val="en-US"/>
              </w:rPr>
              <w:t>□</w:t>
            </w:r>
            <mc:AlternateContent>
              <mc:Choice Requires="wpsCustomData"/>
            </mc:AlternateContent>
          </w:p>
          <w:p w14:paraId="24961ED4">
            <w:pPr>
              <w:pStyle w:val="7"/>
              <w:keepNext w:val="0"/>
              <w:keepLines w:val="0"/>
              <w:pageBreakBefore w:val="0"/>
              <w:widowControl/>
              <w:kinsoku/>
              <w:wordWrap/>
              <w:overflowPunct/>
              <w:topLinePunct w:val="0"/>
              <w:autoSpaceDE w:val="0"/>
              <w:autoSpaceDN w:val="0"/>
              <w:bidi w:val="0"/>
              <w:adjustRightInd w:val="0"/>
              <w:snapToGrid w:val="0"/>
              <w:spacing w:line="340" w:lineRule="exact"/>
              <w:ind w:left="0" w:firstLine="380" w:firstLineChars="20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spacing w:val="-10"/>
              </w:rPr>
              <w:t>姓名：</w:t>
            </w:r>
            <mc:AlternateContent>
              <mc:Choice Requires="wpsCustomData"/>
            </mc:AlternateContent>
          </w:p>
          <mc:AlternateContent>
            <mc:Choice Requires="wpsCustomData"/>
          </mc:AlternateContent>
          <w:p w14:paraId="576A19A2">
            <w:pPr>
              <w:pStyle w:val="7"/>
              <w:keepNext w:val="0"/>
              <w:keepLines w:val="0"/>
              <w:pageBreakBefore w:val="0"/>
              <w:widowControl/>
              <w:kinsoku/>
              <w:wordWrap/>
              <w:overflowPunct/>
              <w:topLinePunct w:val="0"/>
              <w:autoSpaceDE w:val="0"/>
              <w:autoSpaceDN w:val="0"/>
              <w:bidi w:val="0"/>
              <w:adjustRightInd w:val="0"/>
              <w:snapToGrid w:val="0"/>
              <w:spacing w:line="340" w:lineRule="exact"/>
              <w:ind w:firstLine="400" w:firstLineChars="20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spacing w:val="-5"/>
              </w:rPr>
              <w:t>单位</w:t>
            </w:r>
            <w:r>
              <w:rPr>
                <w:rFonts w:hint="eastAsia" w:asciiTheme="minorEastAsia" w:hAnsiTheme="minorEastAsia" w:eastAsiaTheme="minorEastAsia" w:cstheme="minorEastAsia"/>
                <w:color w:val="231F20"/>
                <w:spacing w:val="-5"/>
                <w:lang w:eastAsia="zh-CN"/>
              </w:rPr>
              <w:t>：</w:t>
            </w:r>
            <mc:AlternateContent>
              <mc:Choice Requires="wpsCustomData"/>
            </mc:AlternateContent>
            <w:r>
              <w:rPr>
                <w:rFonts w:hint="eastAsia" w:asciiTheme="minorEastAsia" w:hAnsiTheme="minorEastAsia" w:eastAsiaTheme="minorEastAsia" w:cstheme="minorEastAsia"/>
                <w:color w:val="231F20"/>
                <w:spacing w:val="1"/>
              </w:rPr>
              <w:t xml:space="preserve">     </w:t>
            </w:r>
            <w:r>
              <w:rPr>
                <w:rFonts w:hint="eastAsia" w:asciiTheme="minorEastAsia" w:hAnsiTheme="minorEastAsia" w:eastAsiaTheme="minorEastAsia" w:cstheme="minorEastAsia"/>
                <w:color w:val="231F20"/>
                <w:spacing w:val="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pacing w:val="1"/>
                <w:lang w:val="en-US" w:eastAsia="zh-CN"/>
              </w:rPr>
              <w:t xml:space="preserve"> </w:t>
            </w:r>
            <w:r>
              <w:rPr>
                <w:rFonts w:hint="eastAsia" w:asciiTheme="minorEastAsia" w:hAnsiTheme="minorEastAsia" w:eastAsiaTheme="minorEastAsia" w:cstheme="minorEastAsia"/>
                <w:color w:val="231F20"/>
                <w:spacing w:val="1"/>
              </w:rPr>
              <w:t xml:space="preserve">   </w:t>
            </w:r>
            <w:r>
              <w:rPr>
                <w:rFonts w:hint="eastAsia" w:asciiTheme="minorEastAsia" w:hAnsiTheme="minorEastAsia" w:eastAsiaTheme="minorEastAsia" w:cstheme="minorEastAsia"/>
                <w:color w:val="231F20"/>
                <w:spacing w:val="-5"/>
              </w:rPr>
              <w:t>职务：</w:t>
            </w:r>
            <mc:AlternateContent>
              <mc:Choice Requires="wpsCustomData"/>
            </mc:AlternateContent>
            <w:r>
              <w:rPr>
                <w:rFonts w:hint="eastAsia" w:asciiTheme="minorEastAsia" w:hAnsiTheme="minorEastAsia" w:eastAsiaTheme="minorEastAsia" w:cstheme="minorEastAsia"/>
                <w:color w:val="231F20"/>
                <w:spacing w:val="1"/>
              </w:rPr>
              <w:t xml:space="preserve">       </w:t>
            </w:r>
            <mc:AlternateContent>
              <mc:Choice Requires="wpsCustomData"/>
            </mc:AlternateContent>
            <w:r>
              <w:rPr>
                <w:rFonts w:hint="eastAsia" w:asciiTheme="minorEastAsia" w:hAnsiTheme="minorEastAsia" w:eastAsiaTheme="minorEastAsia" w:cstheme="minorEastAsia"/>
                <w:color w:val="231F20"/>
                <w:spacing w:val="1"/>
              </w:rPr>
              <w:t xml:space="preserve">   </w:t>
            </w:r>
            <w:r>
              <w:rPr>
                <w:rFonts w:hint="eastAsia" w:asciiTheme="minorEastAsia" w:hAnsiTheme="minorEastAsia" w:eastAsiaTheme="minorEastAsia" w:cstheme="minorEastAsia"/>
                <w:color w:val="231F20"/>
                <w:spacing w:val="-5"/>
              </w:rPr>
              <w:t>联系电话：</w:t>
            </w:r>
            <mc:AlternateContent>
              <mc:Choice Requires="wpsCustomData"/>
            </mc:AlternateContent>
          </w:p>
          <mc:AlternateContent>
            <mc:Choice Requires="wpsCustomData"/>
          </mc:AlternateContent>
          <w:p w14:paraId="762D2DAE">
            <w:pPr>
              <w:pStyle w:val="7"/>
              <w:keepNext w:val="0"/>
              <w:keepLines w:val="0"/>
              <w:pageBreakBefore w:val="0"/>
              <w:widowControl/>
              <w:kinsoku/>
              <w:wordWrap/>
              <w:overflowPunct/>
              <w:topLinePunct w:val="0"/>
              <w:autoSpaceDE w:val="0"/>
              <w:autoSpaceDN w:val="0"/>
              <w:bidi w:val="0"/>
              <w:adjustRightInd w:val="0"/>
              <w:snapToGrid w:val="0"/>
              <w:spacing w:line="340" w:lineRule="exact"/>
              <w:ind w:left="0" w:firstLine="420" w:firstLineChars="20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rPr>
              <w:t>代理权限：一般授权</w:t>
            </w:r>
            <mc:AlternateContent>
              <mc:Choice Requires="wpsCustomData"/>
            </mc:AlternateContent>
            <w:r>
              <w:rPr>
                <w:rFonts w:hint="eastAsia" w:asciiTheme="minorEastAsia" w:hAnsiTheme="minorEastAsia" w:eastAsiaTheme="minorEastAsia" w:cstheme="minorEastAsia"/>
                <w:color w:val="231F20"/>
                <w:lang w:eastAsia="zh-CN"/>
              </w:rPr>
              <w:t>□</w:t>
            </w:r>
            <mc:AlternateContent>
              <mc:Choice Requires="wpsCustomData"/>
            </mc:AlternateContent>
            <w:r>
              <w:rPr>
                <w:rFonts w:hint="eastAsia" w:asciiTheme="minorEastAsia" w:hAnsiTheme="minorEastAsia" w:eastAsiaTheme="minorEastAsia" w:cstheme="minorEastAsia"/>
                <w:color w:val="231F20"/>
              </w:rPr>
              <w:t xml:space="preserve">    特别授权</w:t>
            </w:r>
            <mc:AlternateContent>
              <mc:Choice Requires="wpsCustomData"/>
            </mc:AlternateContent>
            <w:r>
              <w:rPr>
                <w:rFonts w:hint="eastAsia" w:asciiTheme="minorEastAsia" w:hAnsiTheme="minorEastAsia" w:eastAsiaTheme="minorEastAsia" w:cstheme="minorEastAsia"/>
                <w:color w:val="231F20"/>
              </w:rPr>
              <w:t>□</w:t>
            </w:r>
            <mc:AlternateContent>
              <mc:Choice Requires="wpsCustomData"/>
            </mc:AlternateContent>
            <w:r>
              <w:rPr>
                <w:rFonts w:hint="eastAsia" w:asciiTheme="minorEastAsia" w:hAnsiTheme="minorEastAsia" w:eastAsiaTheme="minorEastAsia" w:cstheme="minorEastAsia"/>
                <w:color w:val="231F20"/>
              </w:rPr>
              <w:t xml:space="preserve"> </w:t>
            </w:r>
            <w:r>
              <w:rPr>
                <w:rFonts w:hint="eastAsia" w:asciiTheme="minorEastAsia" w:hAnsiTheme="minorEastAsia" w:eastAsiaTheme="minorEastAsia" w:cstheme="minorEastAsia"/>
                <w:color w:val="231F20"/>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p w14:paraId="072C9D38">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pacing w:val="-1"/>
              </w:rPr>
              <w:t>无</w:t>
            </w:r>
            <mc:AlternateContent>
              <mc:Choice Requires="wpsCustomData"/>
            </mc:AlternateContent>
            <w:r>
              <w:rPr>
                <w:rFonts w:hint="eastAsia" w:asciiTheme="minorEastAsia" w:hAnsiTheme="minorEastAsia" w:eastAsiaTheme="minorEastAsia" w:cstheme="minorEastAsia"/>
                <w:color w:val="231F20"/>
                <w:spacing w:val="-1"/>
              </w:rPr>
              <w:t>□</w:t>
            </w:r>
            <mc:AlternateContent>
              <mc:Choice Requires="wpsCustomData"/>
            </mc:AlternateContent>
          </w:p>
        </w:tc>
      </w:tr>
      <mc:AlternateContent>
        <mc:Choice Requires="wpsCustomData"/>
      </mc:AlternateContent>
      <w:tr w14:paraId="3CD35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726" w:hRule="atLeast"/>
        </w:trPr>
        <w:tc>
          <w:tcPr>
            <w:tcW w:w="2520" w:type="dxa"/>
            <w:vAlign w:val="center"/>
          </w:tcPr>
          <w:p w14:paraId="2C026A95">
            <w:pPr>
              <w:keepNext w:val="0"/>
              <w:keepLines w:val="0"/>
              <w:pageBreakBefore w:val="0"/>
              <w:widowControl/>
              <w:suppressLineNumbers w:val="0"/>
              <w:kinsoku/>
              <w:wordWrap/>
              <w:overflowPunct/>
              <w:topLinePunct w:val="0"/>
              <w:bidi w:val="0"/>
              <w:adjustRightInd w:val="0"/>
              <w:snapToGrid w:val="0"/>
              <w:spacing w:line="320" w:lineRule="exact"/>
              <w:jc w:val="center"/>
              <w:textAlignment w:val="auto"/>
              <w:rPr>
                <w:rFonts w:hint="eastAsia" w:asciiTheme="minorEastAsia" w:hAnsiTheme="minorEastAsia" w:eastAsiaTheme="minorEastAsia" w:cstheme="minorEastAsia"/>
                <w:color w:val="231F20"/>
                <w:spacing w:val="-1"/>
              </w:rPr>
            </w:pPr>
            <mc:AlternateContent>
              <mc:Choice Requires="wpsCustomData"/>
            </mc:AlternateContent>
            <w:r>
              <w:rPr>
                <w:rFonts w:hint="eastAsia" w:asciiTheme="minorEastAsia" w:hAnsiTheme="minorEastAsia" w:eastAsiaTheme="minorEastAsia" w:cstheme="minorEastAsia"/>
                <w:color w:val="231F20"/>
                <w:spacing w:val="-1"/>
              </w:rPr>
              <w:t>其他当事人</w:t>
            </w:r>
          </w:p>
          <w:p w14:paraId="37FE736B">
            <w:pPr>
              <w:keepNext w:val="0"/>
              <w:keepLines w:val="0"/>
              <w:pageBreakBefore w:val="0"/>
              <w:widowControl/>
              <w:suppressLineNumbers w:val="0"/>
              <w:kinsoku/>
              <w:wordWrap/>
              <w:overflowPunct/>
              <w:topLinePunct w:val="0"/>
              <w:bidi w:val="0"/>
              <w:adjustRightInd w:val="0"/>
              <w:snapToGrid w:val="0"/>
              <w:spacing w:line="320" w:lineRule="exact"/>
              <w:jc w:val="center"/>
              <w:textAlignment w:val="auto"/>
              <w:rPr>
                <w:rFonts w:hint="eastAsia" w:asciiTheme="minorEastAsia" w:hAnsiTheme="minorEastAsia" w:eastAsiaTheme="minorEastAsia" w:cstheme="minorEastAsia"/>
                <w:color w:val="231F20"/>
                <w:spacing w:val="-1"/>
              </w:rPr>
            </w:pPr>
            <w:r>
              <w:rPr>
                <w:rFonts w:hint="eastAsia" w:asciiTheme="minorEastAsia" w:hAnsiTheme="minorEastAsia" w:eastAsiaTheme="minorEastAsia" w:cstheme="minorEastAsia"/>
                <w:color w:val="231F20"/>
                <w:spacing w:val="-1"/>
              </w:rPr>
              <w:t>（自然人）</w:t>
            </w:r>
          </w:p>
        </w:tc>
        <w:tc>
          <w:tcPr>
            <w:tcW w:w="7233" w:type="dxa"/>
            <w:vAlign w:val="center"/>
          </w:tcPr>
          <w:p w14:paraId="6DF4E332">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身份：申请执行人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被执行人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案外人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其他</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p w14:paraId="03302165">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姓名：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5C787504">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性别：男</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女</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16CFB47">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出生日期：</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  年   月   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    民族：</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281F6D9">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工作单位：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6F8E998A">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住所地（户籍所在地）：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4FF69F59">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经常居住地：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E59AE53">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color w:val="231F20"/>
                <w:kern w:val="0"/>
                <w:sz w:val="21"/>
                <w:szCs w:val="21"/>
                <w:lang w:val="en-US" w:eastAsia="zh-CN" w:bidi="ar"/>
              </w:rPr>
              <w:t>证件类型：</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51B6FA3">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color w:val="231F20"/>
                <w:spacing w:val="-1"/>
                <w:lang w:val="en-US" w:eastAsia="zh-CN"/>
              </w:rPr>
            </w:pPr>
            <w:r>
              <w:rPr>
                <w:rFonts w:hint="eastAsia" w:asciiTheme="minorEastAsia" w:hAnsiTheme="minorEastAsia" w:eastAsiaTheme="minorEastAsia" w:cstheme="minorEastAsia"/>
                <w:color w:val="231F20"/>
                <w:kern w:val="0"/>
                <w:sz w:val="21"/>
                <w:szCs w:val="21"/>
                <w:lang w:val="en-US" w:eastAsia="zh-CN" w:bidi="ar"/>
              </w:rPr>
              <w:t>证件号码：</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tc>
      </w:tr>
      <mc:AlternateContent>
        <mc:Choice Requires="wpsCustomData"/>
      </mc:AlternateContent>
      <w:tr w14:paraId="3C3E2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726" w:hRule="atLeast"/>
        </w:trPr>
        <w:tc>
          <w:tcPr>
            <w:tcW w:w="2520" w:type="dxa"/>
            <w:vAlign w:val="center"/>
          </w:tcPr>
          <w:p w14:paraId="00CB30DF">
            <w:pPr>
              <w:keepNext w:val="0"/>
              <w:keepLines w:val="0"/>
              <w:pageBreakBefore w:val="0"/>
              <w:widowControl/>
              <w:suppressLineNumbers w:val="0"/>
              <w:kinsoku/>
              <w:wordWrap/>
              <w:overflowPunct/>
              <w:topLinePunct w:val="0"/>
              <w:bidi w:val="0"/>
              <w:adjustRightInd w:val="0"/>
              <w:snapToGrid w:val="0"/>
              <w:spacing w:line="320" w:lineRule="exact"/>
              <w:jc w:val="center"/>
              <w:textAlignment w:val="auto"/>
              <w:rPr>
                <w:rFonts w:hint="eastAsia" w:asciiTheme="minorEastAsia" w:hAnsiTheme="minorEastAsia" w:eastAsiaTheme="minorEastAsia" w:cstheme="minorEastAsia"/>
                <w:color w:val="231F20"/>
                <w:spacing w:val="-1"/>
              </w:rPr>
            </w:pPr>
            <mc:AlternateContent>
              <mc:Choice Requires="wpsCustomData"/>
            </mc:AlternateContent>
            <w:r>
              <w:rPr>
                <w:rFonts w:hint="eastAsia" w:asciiTheme="minorEastAsia" w:hAnsiTheme="minorEastAsia" w:eastAsiaTheme="minorEastAsia" w:cstheme="minorEastAsia"/>
                <w:color w:val="231F20"/>
                <w:spacing w:val="-1"/>
              </w:rPr>
              <w:t>其他当事人</w:t>
            </w:r>
          </w:p>
          <w:p w14:paraId="3120B555">
            <w:pPr>
              <w:keepNext w:val="0"/>
              <w:keepLines w:val="0"/>
              <w:pageBreakBefore w:val="0"/>
              <w:widowControl/>
              <w:suppressLineNumbers w:val="0"/>
              <w:kinsoku/>
              <w:wordWrap/>
              <w:overflowPunct/>
              <w:topLinePunct w:val="0"/>
              <w:bidi w:val="0"/>
              <w:adjustRightInd w:val="0"/>
              <w:snapToGrid w:val="0"/>
              <w:spacing w:line="320" w:lineRule="exact"/>
              <w:jc w:val="center"/>
              <w:textAlignment w:val="auto"/>
              <w:rPr>
                <w:rFonts w:hint="eastAsia" w:asciiTheme="minorEastAsia" w:hAnsiTheme="minorEastAsia" w:eastAsiaTheme="minorEastAsia" w:cstheme="minorEastAsia"/>
                <w:color w:val="231F20"/>
                <w:spacing w:val="-1"/>
              </w:rPr>
            </w:pPr>
            <w:r>
              <w:rPr>
                <w:rFonts w:hint="eastAsia" w:asciiTheme="minorEastAsia" w:hAnsiTheme="minorEastAsia" w:eastAsiaTheme="minorEastAsia" w:cstheme="minorEastAsia"/>
                <w:color w:val="231F20"/>
                <w:spacing w:val="-1"/>
              </w:rPr>
              <w:t>（法人、非法人组织）</w:t>
            </w:r>
          </w:p>
        </w:tc>
        <w:tc>
          <w:tcPr>
            <w:tcW w:w="7233" w:type="dxa"/>
            <w:vAlign w:val="center"/>
          </w:tcPr>
          <w:p w14:paraId="28B0CD75">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身份：被执行人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案外人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其他</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spacing w:val="-1"/>
                <w:u w:val="single" w:color="auto"/>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kern w:val="0"/>
                <w:sz w:val="21"/>
                <w:szCs w:val="21"/>
                <w:lang w:val="en-US" w:eastAsia="zh-CN" w:bidi="ar"/>
              </w:rPr>
              <w:t xml:space="preserve"> </w:t>
            </w:r>
          </w:p>
          <w:p w14:paraId="16B627E7">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名称：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548E59A3">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住所地（主要办事机构所在地）：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2E580651">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注册地/登记地：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3AADBC3">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法定代表人/负责人：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C8C3C23">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统一社会信用代码：</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09D7BB3E">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类型：有限责任公司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股份有限公司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其他企业法人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03CAEAF4">
            <w:pPr>
              <w:keepNext w:val="0"/>
              <w:keepLines w:val="0"/>
              <w:pageBreakBefore w:val="0"/>
              <w:widowControl/>
              <w:suppressLineNumbers w:val="0"/>
              <w:kinsoku/>
              <w:wordWrap/>
              <w:overflowPunct/>
              <w:topLinePunct w:val="0"/>
              <w:autoSpaceDE/>
              <w:autoSpaceDN/>
              <w:bidi w:val="0"/>
              <w:adjustRightInd w:val="0"/>
              <w:snapToGrid w:val="0"/>
              <w:spacing w:line="34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事业单位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社会团体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基金会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051430B">
            <w:pPr>
              <w:keepNext w:val="0"/>
              <w:keepLines w:val="0"/>
              <w:pageBreakBefore w:val="0"/>
              <w:widowControl/>
              <w:suppressLineNumbers w:val="0"/>
              <w:kinsoku/>
              <w:wordWrap/>
              <w:overflowPunct/>
              <w:topLinePunct w:val="0"/>
              <w:autoSpaceDE/>
              <w:autoSpaceDN/>
              <w:bidi w:val="0"/>
              <w:adjustRightInd w:val="0"/>
              <w:snapToGrid w:val="0"/>
              <w:spacing w:line="34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机关法人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农村集体经济组织法人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C489914">
            <w:pPr>
              <w:keepNext w:val="0"/>
              <w:keepLines w:val="0"/>
              <w:pageBreakBefore w:val="0"/>
              <w:widowControl/>
              <w:suppressLineNumbers w:val="0"/>
              <w:kinsoku/>
              <w:wordWrap/>
              <w:overflowPunct/>
              <w:topLinePunct w:val="0"/>
              <w:autoSpaceDE/>
              <w:autoSpaceDN/>
              <w:bidi w:val="0"/>
              <w:adjustRightInd w:val="0"/>
              <w:snapToGrid w:val="0"/>
              <w:spacing w:line="34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城镇农村的合作经济组织法人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基层群众性自治组织法人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2A7591A9">
            <w:pPr>
              <w:keepNext w:val="0"/>
              <w:keepLines w:val="0"/>
              <w:pageBreakBefore w:val="0"/>
              <w:widowControl/>
              <w:suppressLineNumbers w:val="0"/>
              <w:kinsoku/>
              <w:wordWrap/>
              <w:overflowPunct/>
              <w:topLinePunct w:val="0"/>
              <w:autoSpaceDE/>
              <w:autoSpaceDN/>
              <w:bidi w:val="0"/>
              <w:adjustRightInd w:val="0"/>
              <w:snapToGrid w:val="0"/>
              <w:spacing w:line="34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个人独资企业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合伙企业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不具有法人资格的专业服务机构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2386C4F">
            <w:pPr>
              <w:keepNext w:val="0"/>
              <w:keepLines w:val="0"/>
              <w:pageBreakBefore w:val="0"/>
              <w:widowControl/>
              <w:suppressLineNumbers w:val="0"/>
              <w:kinsoku/>
              <w:wordWrap/>
              <w:overflowPunct/>
              <w:topLinePunct w:val="0"/>
              <w:autoSpaceDE/>
              <w:autoSpaceDN/>
              <w:bidi w:val="0"/>
              <w:adjustRightInd w:val="0"/>
              <w:snapToGrid w:val="0"/>
              <w:spacing w:line="34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所有制性质：国有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（控股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参股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民营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w:t>
            </w:r>
            <w:r>
              <w:rPr>
                <w:rFonts w:hint="eastAsia" w:asciiTheme="minorEastAsia" w:hAnsiTheme="minorEastAsia" w:eastAsiaTheme="minorEastAsia" w:cstheme="minorEastAsia"/>
                <w:color w:val="231F20"/>
                <w:u w:val="single" w:color="auto"/>
              </w:rPr>
              <w:t xml:space="preserve"> </w:t>
            </w:r>
            <mc:AlternateContent>
              <mc:Choice Requires="wpsCustomData"/>
            </mc:AlternateContent>
            <w:r>
              <w:rPr>
                <w:rFonts w:hint="eastAsia" w:asciiTheme="minorEastAsia" w:hAnsiTheme="minorEastAsia" w:eastAsiaTheme="minorEastAsia" w:cstheme="minorEastAsia"/>
                <w:color w:val="231F20"/>
                <w:u w:val="single" w:color="auto"/>
              </w:rPr>
              <w:t xml:space="preserve"> </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tc>
      </w:tr>
      <mc:AlternateContent>
        <mc:Choice Requires="wpsCustomData"/>
      </mc:AlternateContent>
      <w:tr w14:paraId="68D5E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9753" w:type="dxa"/>
            <w:gridSpan w:val="2"/>
            <w:tcMar>
              <w:top w:w="57" w:type="dxa"/>
              <w:left w:w="57" w:type="dxa"/>
              <w:bottom w:w="57" w:type="dxa"/>
              <w:right w:w="57" w:type="dxa"/>
            </w:tcMar>
            <w:vAlign w:val="center"/>
          </w:tcPr>
          <w:p w14:paraId="1A5D5F1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ajorEastAsia" w:hAnsiTheme="majorEastAsia" w:eastAsiaTheme="majorEastAsia" w:cstheme="majorEastAsia"/>
                <w:b/>
                <w:bCs/>
                <w:sz w:val="30"/>
                <w:szCs w:val="30"/>
                <w:vertAlign w:val="baseline"/>
                <w:lang w:val="en-US" w:eastAsia="zh-CN"/>
              </w:rPr>
              <w:t>不予执行文书信息</w:t>
            </w:r>
          </w:p>
        </w:tc>
      </w:tr>
      <w:tr w14:paraId="06699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2520" w:type="dxa"/>
            <w:tcMar>
              <w:top w:w="57" w:type="dxa"/>
              <w:left w:w="57" w:type="dxa"/>
              <w:bottom w:w="57" w:type="dxa"/>
              <w:right w:w="57" w:type="dxa"/>
            </w:tcMar>
            <w:vAlign w:val="center"/>
          </w:tcPr>
          <w:p w14:paraId="21874A4D">
            <w:pPr>
              <w:keepNext w:val="0"/>
              <w:keepLines w:val="0"/>
              <w:pageBreakBefore w:val="0"/>
              <w:widowControl/>
              <w:suppressLineNumbers w:val="0"/>
              <w:kinsoku/>
              <w:wordWrap/>
              <w:overflowPunct/>
              <w:topLinePunct w:val="0"/>
              <w:autoSpaceDE/>
              <w:autoSpaceDN/>
              <w:bidi w:val="0"/>
              <w:adjustRightInd w:val="0"/>
              <w:snapToGrid w:val="0"/>
              <w:spacing w:line="320" w:lineRule="exact"/>
              <w:jc w:val="center"/>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法律文书类型</w:t>
            </w:r>
          </w:p>
        </w:tc>
        <w:tc>
          <w:tcPr>
            <w:tcW w:w="7233" w:type="dxa"/>
            <w:vAlign w:val="center"/>
          </w:tcPr>
          <w:p w14:paraId="04ED534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仲裁裁决</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         仲裁调解书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3A65C0E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公证机关依法赋予强制执行效力的债权文书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6A930DB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其他法律文书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u w:val="single" w:color="auto"/>
              </w:rPr>
              <w:t xml:space="preserve"> </w:t>
            </w:r>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u w:val="single" w:color="auto"/>
              </w:rPr>
              <w:t xml:space="preserve"> </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tc>
      </w:tr>
      <w:tr w14:paraId="3B522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2520" w:type="dxa"/>
            <w:tcMar>
              <w:top w:w="57" w:type="dxa"/>
              <w:left w:w="57" w:type="dxa"/>
              <w:bottom w:w="57" w:type="dxa"/>
              <w:right w:w="57" w:type="dxa"/>
            </w:tcMar>
            <w:vAlign w:val="center"/>
          </w:tcPr>
          <w:p w14:paraId="0985034B">
            <w:pPr>
              <w:keepNext w:val="0"/>
              <w:keepLines w:val="0"/>
              <w:pageBreakBefore w:val="0"/>
              <w:widowControl/>
              <w:suppressLineNumbers w:val="0"/>
              <w:kinsoku/>
              <w:wordWrap/>
              <w:overflowPunct/>
              <w:topLinePunct w:val="0"/>
              <w:autoSpaceDE/>
              <w:autoSpaceDN/>
              <w:bidi w:val="0"/>
              <w:adjustRightInd w:val="0"/>
              <w:snapToGrid w:val="0"/>
              <w:spacing w:line="320" w:lineRule="exact"/>
              <w:jc w:val="center"/>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文书作出机构</w:t>
            </w:r>
          </w:p>
        </w:tc>
        <w:tc>
          <w:tcPr>
            <w:tcW w:w="7233" w:type="dxa"/>
            <w:vAlign w:val="center"/>
          </w:tcPr>
          <w:p w14:paraId="3768D52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00F1F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2520" w:type="dxa"/>
            <w:tcMar>
              <w:top w:w="57" w:type="dxa"/>
              <w:left w:w="57" w:type="dxa"/>
              <w:bottom w:w="57" w:type="dxa"/>
              <w:right w:w="57" w:type="dxa"/>
            </w:tcMar>
            <w:vAlign w:val="center"/>
          </w:tcPr>
          <w:p w14:paraId="0A23616F">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文书号</w:t>
            </w:r>
          </w:p>
        </w:tc>
        <w:tc>
          <w:tcPr>
            <w:tcW w:w="7233" w:type="dxa"/>
            <w:vAlign w:val="center"/>
          </w:tcPr>
          <w:p w14:paraId="3FC788A3">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0D555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2520" w:type="dxa"/>
            <w:tcMar>
              <w:top w:w="57" w:type="dxa"/>
              <w:left w:w="57" w:type="dxa"/>
              <w:bottom w:w="57" w:type="dxa"/>
              <w:right w:w="57" w:type="dxa"/>
            </w:tcMar>
            <w:vAlign w:val="center"/>
          </w:tcPr>
          <w:p w14:paraId="6EC1A862">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执行案号</w:t>
            </w:r>
          </w:p>
        </w:tc>
        <w:tc>
          <w:tcPr>
            <w:tcW w:w="7233" w:type="dxa"/>
            <w:vAlign w:val="center"/>
          </w:tcPr>
          <w:p w14:paraId="7704C126">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54339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2520" w:type="dxa"/>
            <w:tcMar>
              <w:top w:w="57" w:type="dxa"/>
              <w:left w:w="57" w:type="dxa"/>
              <w:bottom w:w="57" w:type="dxa"/>
              <w:right w:w="57" w:type="dxa"/>
            </w:tcMar>
            <w:vAlign w:val="center"/>
          </w:tcPr>
          <w:p w14:paraId="091BB180">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执行通知书送达日期</w:t>
            </w:r>
          </w:p>
        </w:tc>
        <w:tc>
          <w:tcPr>
            <w:tcW w:w="7233" w:type="dxa"/>
            <w:vAlign w:val="center"/>
          </w:tcPr>
          <w:p w14:paraId="78EDAE6D">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年  月  日</w:t>
            </w:r>
            <mc:AlternateContent>
              <mc:Choice Requires="wpsCustomData"/>
            </mc:AlternateContent>
          </w:p>
        </w:tc>
      </w:tr>
      <w:tr w14:paraId="05D8C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2520" w:type="dxa"/>
            <w:tcMar>
              <w:top w:w="57" w:type="dxa"/>
              <w:left w:w="57" w:type="dxa"/>
              <w:bottom w:w="57" w:type="dxa"/>
              <w:right w:w="57" w:type="dxa"/>
            </w:tcMar>
            <w:vAlign w:val="center"/>
          </w:tcPr>
          <w:p w14:paraId="62A91DF2">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申请不予执行类型</w:t>
            </w:r>
          </w:p>
        </w:tc>
        <w:tc>
          <w:tcPr>
            <w:tcW w:w="7233" w:type="dxa"/>
            <w:vAlign w:val="center"/>
          </w:tcPr>
          <w:p w14:paraId="2CA1A16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仲裁</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AB047C6">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 当事人在合同中没有订有仲裁条款或者事后没有达成书面仲裁协议</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08FDE8F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2. 裁决的事项不属于仲裁协议的范围或者仲裁机构无权仲裁的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A5E0E0D">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3. 仲裁庭的组成或者仲裁的程序违反法定程序的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0FEA2C2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4. 裁决所根据的证据是伪造的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6AD898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5. 对方当事人向仲裁机构隐瞒了足以影响公正裁决的证据的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479E708">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6. 仲裁员在仲裁该案时有贪污受贿，徇私舞弊，枉法裁决行为的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F6287C6">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7. 仲裁案件当事人之间存在虚构法律关系，捏造案件事实的情形的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BFB0D4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8. 其他</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u w:val="single" w:color="auto"/>
              </w:rPr>
              <w:t xml:space="preserve"> </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u w:val="single" w:color="auto"/>
              </w:rPr>
              <w:t xml:space="preserve"> </w:t>
            </w:r>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u w:val="single" w:color="auto"/>
              </w:rPr>
              <w:t xml:space="preserve"> </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p w14:paraId="27576A2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公证债权文书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w:p>
          <w:p w14:paraId="7C74039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 被执行人未到场且未委托代理人到场办理公证的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19BFE094">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2.</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无民事行为能力人或者限制民事行为能力人没有监护人代为办理公证的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58CDD68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3. 公证员为本人、近亲属办理公证，或者办理与本人、近亲属有利害关系的公证的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5E4A7B8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4. 公证员办理该公证有贪污受贿、徇私舞弊行为，已经由生效刑事法律文书等确认的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71FFBC5D">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5. 其他严重违反法定公证程序的情形</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u w:val="single" w:color="auto"/>
              </w:rPr>
              <w:t xml:space="preserve"> </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u w:val="single" w:color="auto"/>
              </w:rPr>
              <w:t xml:space="preserve"> </w:t>
            </w:r>
            <w:r>
              <w:rPr>
                <w:rFonts w:hint="eastAsia" w:asciiTheme="minorEastAsia" w:hAnsiTheme="minorEastAsia" w:eastAsiaTheme="minorEastAsia" w:cstheme="minorEastAsia"/>
                <w:color w:val="231F20"/>
                <w:spacing w:val="-1"/>
                <w:u w:val="single" w:color="auto"/>
              </w:rPr>
              <w:t xml:space="preserve">          </w:t>
            </w:r>
            <w:r>
              <w:rPr>
                <w:rFonts w:hint="eastAsia" w:asciiTheme="minorEastAsia" w:hAnsiTheme="minorEastAsia" w:eastAsiaTheme="minorEastAsia" w:cstheme="minorEastAsia"/>
                <w:color w:val="231F20"/>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tc>
      </w:tr>
      <w:tr w14:paraId="2E9CE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753" w:type="dxa"/>
            <w:gridSpan w:val="2"/>
            <w:tcMar>
              <w:top w:w="57" w:type="dxa"/>
              <w:left w:w="57" w:type="dxa"/>
              <w:bottom w:w="57" w:type="dxa"/>
              <w:right w:w="57" w:type="dxa"/>
            </w:tcMar>
            <w:vAlign w:val="center"/>
          </w:tcPr>
          <w:p w14:paraId="1722239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ajorEastAsia" w:hAnsiTheme="majorEastAsia" w:eastAsiaTheme="majorEastAsia" w:cstheme="majorEastAsia"/>
                <w:b/>
                <w:bCs/>
                <w:sz w:val="30"/>
                <w:szCs w:val="30"/>
                <w:vertAlign w:val="baseline"/>
                <w:lang w:val="en-US" w:eastAsia="zh-CN"/>
              </w:rPr>
              <w:t>申请请求</w:t>
            </w:r>
          </w:p>
        </w:tc>
      </w:tr>
      <w:tr w14:paraId="067E7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2892" w:hRule="atLeast"/>
        </w:trPr>
        <w:tc>
          <w:tcPr>
            <w:tcW w:w="9753" w:type="dxa"/>
            <w:gridSpan w:val="2"/>
            <w:tcMar>
              <w:top w:w="57" w:type="dxa"/>
              <w:left w:w="57" w:type="dxa"/>
              <w:bottom w:w="57" w:type="dxa"/>
              <w:right w:w="57" w:type="dxa"/>
            </w:tcMar>
            <w:vAlign w:val="top"/>
          </w:tcPr>
          <w:p w14:paraId="54429475">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szCs w:val="21"/>
                <w:vertAlign w:val="baseline"/>
                <w:lang w:val="en-US" w:eastAsia="zh"/>
                <w:woUserID w:val="1"/>
              </w:rPr>
            </w:pPr>
            <mc:AlternateContent>
              <mc:Choice Requires="wpsCustomData"/>
            </mc:AlternateContent>
            <w:bookmarkStart w:id="0" w:name="_GoBack"/>
            <w:r>
              <w:rPr>
                <w:rFonts w:hint="eastAsia" w:asciiTheme="minorEastAsia" w:hAnsiTheme="minorEastAsia" w:cstheme="minorEastAsia"/>
                <w:sz w:val="21"/>
                <w:szCs w:val="21"/>
                <w:vertAlign w:val="baseline"/>
                <w:lang w:val="en-US" w:eastAsia="zh"/>
                <w:woUserID w:val="1"/>
              </w:rPr>
              <w:t xml:space="preserve">    </w:t>
            </w:r>
            <mc:AlternateContent>
              <mc:Choice Requires="wpsCustomData"/>
            </mc:AlternateContent>
            <w:bookmarkEnd w:id="0"/>
          </w:p>
        </w:tc>
      </w:tr>
      <w:tr w14:paraId="681C9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753" w:type="dxa"/>
            <w:gridSpan w:val="2"/>
            <w:tcMar>
              <w:top w:w="57" w:type="dxa"/>
              <w:left w:w="57" w:type="dxa"/>
              <w:bottom w:w="57" w:type="dxa"/>
              <w:right w:w="57" w:type="dxa"/>
            </w:tcMar>
            <w:vAlign w:val="center"/>
          </w:tcPr>
          <w:p w14:paraId="7C1CBE0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ajorEastAsia" w:hAnsiTheme="majorEastAsia" w:eastAsiaTheme="majorEastAsia" w:cstheme="majorEastAsia"/>
                <w:b/>
                <w:bCs/>
                <w:sz w:val="30"/>
                <w:szCs w:val="30"/>
                <w:vertAlign w:val="baseline"/>
                <w:lang w:val="en-US" w:eastAsia="zh-CN"/>
              </w:rPr>
            </w:pPr>
            <w:r>
              <w:rPr>
                <w:rFonts w:hint="eastAsia" w:asciiTheme="majorEastAsia" w:hAnsiTheme="majorEastAsia" w:eastAsiaTheme="majorEastAsia" w:cstheme="majorEastAsia"/>
                <w:b/>
                <w:bCs/>
                <w:sz w:val="30"/>
                <w:szCs w:val="30"/>
                <w:vertAlign w:val="baseline"/>
                <w:lang w:val="en-US" w:eastAsia="zh-CN"/>
              </w:rPr>
              <w:t>事实与理由</w:t>
            </w:r>
          </w:p>
          <w:p w14:paraId="6E745186">
            <w:pPr>
              <w:keepNext w:val="0"/>
              <w:keepLines w:val="0"/>
              <w:pageBreakBefore w:val="0"/>
              <w:widowControl/>
              <w:suppressLineNumbers w:val="0"/>
              <w:wordWrap/>
              <w:overflowPunct/>
              <w:topLinePunct w:val="0"/>
              <w:bidi w:val="0"/>
              <w:adjustRightInd w:val="0"/>
              <w:snapToGrid w:val="0"/>
              <w:jc w:val="center"/>
              <w:rPr>
                <w:rFonts w:hint="eastAsia" w:asciiTheme="minorEastAsia" w:hAnsiTheme="minorEastAsia" w:eastAsiaTheme="minorEastAsia" w:cstheme="minorEastAsia"/>
                <w:sz w:val="30"/>
                <w:szCs w:val="30"/>
                <w:vertAlign w:val="baseline"/>
                <w:lang w:val="en-US" w:eastAsia="zh-CN"/>
              </w:rPr>
            </w:pPr>
            <w:r>
              <w:rPr>
                <w:rFonts w:hint="eastAsia" w:asciiTheme="majorEastAsia" w:hAnsiTheme="majorEastAsia" w:eastAsiaTheme="majorEastAsia" w:cstheme="majorEastAsia"/>
                <w:b/>
                <w:bCs/>
                <w:color w:val="231F20"/>
                <w:kern w:val="0"/>
                <w:sz w:val="21"/>
                <w:szCs w:val="21"/>
                <w:lang w:val="en-US" w:eastAsia="zh-CN" w:bidi="ar"/>
              </w:rPr>
              <w:t>（可另附页）</w:t>
            </w:r>
          </w:p>
        </w:tc>
      </w:tr>
      <w:tr w14:paraId="049F8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2279" w:hRule="atLeast"/>
        </w:trPr>
        <w:tc>
          <w:tcPr>
            <w:tcW w:w="9753" w:type="dxa"/>
            <w:gridSpan w:val="2"/>
            <w:tcMar>
              <w:top w:w="57" w:type="dxa"/>
              <w:left w:w="57" w:type="dxa"/>
              <w:bottom w:w="57" w:type="dxa"/>
              <w:right w:w="57" w:type="dxa"/>
            </w:tcMar>
            <w:vAlign w:val="top"/>
          </w:tcPr>
          <w:p w14:paraId="656061F0">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sz w:val="21"/>
                <w:szCs w:val="21"/>
                <w:vertAlign w:val="baseline"/>
                <w:lang w:val="en-US" w:eastAsia="zh"/>
                <w:woUserID w:val="1"/>
              </w:rPr>
            </w:pPr>
            <mc:AlternateContent>
              <mc:Choice Requires="wpsCustomData"/>
            </mc:AlternateContent>
            <w:r>
              <w:rPr>
                <w:rFonts w:hint="eastAsia" w:asciiTheme="minorEastAsia" w:hAnsiTheme="minorEastAsia" w:cstheme="minorEastAsia"/>
                <w:sz w:val="21"/>
                <w:szCs w:val="21"/>
                <w:vertAlign w:val="baseline"/>
                <w:lang w:val="en-US" w:eastAsia="zh"/>
                <w:woUserID w:val="1"/>
              </w:rPr>
              <w:t xml:space="preserve">    </w:t>
            </w:r>
            <mc:AlternateContent>
              <mc:Choice Requires="wpsCustomData"/>
            </mc:AlternateContent>
          </w:p>
        </w:tc>
      </w:tr>
      <w:tr w14:paraId="6568D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9753" w:type="dxa"/>
            <w:gridSpan w:val="2"/>
            <w:tcMar>
              <w:top w:w="57" w:type="dxa"/>
              <w:left w:w="57" w:type="dxa"/>
              <w:bottom w:w="57" w:type="dxa"/>
              <w:right w:w="57" w:type="dxa"/>
            </w:tcMar>
            <w:vAlign w:val="top"/>
          </w:tcPr>
          <w:p w14:paraId="64C47A5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ajorEastAsia" w:hAnsiTheme="majorEastAsia" w:eastAsiaTheme="majorEastAsia" w:cstheme="majorEastAsia"/>
                <w:b/>
                <w:bCs/>
                <w:sz w:val="30"/>
                <w:szCs w:val="30"/>
                <w:vertAlign w:val="baseline"/>
                <w:lang w:val="en-US" w:eastAsia="zh-CN"/>
              </w:rPr>
            </w:pPr>
            <w:r>
              <w:rPr>
                <w:rFonts w:hint="eastAsia" w:asciiTheme="majorEastAsia" w:hAnsiTheme="majorEastAsia" w:eastAsiaTheme="majorEastAsia" w:cstheme="majorEastAsia"/>
                <w:b/>
                <w:bCs/>
                <w:sz w:val="30"/>
                <w:szCs w:val="30"/>
                <w:vertAlign w:val="baseline"/>
                <w:lang w:val="en-US" w:eastAsia="zh-CN"/>
              </w:rPr>
              <w:t>证据清单</w:t>
            </w:r>
          </w:p>
          <w:p w14:paraId="5AF37CD0">
            <w:pPr>
              <w:keepNext w:val="0"/>
              <w:keepLines w:val="0"/>
              <w:pageBreakBefore w:val="0"/>
              <w:widowControl/>
              <w:suppressLineNumbers w:val="0"/>
              <w:wordWrap/>
              <w:overflowPunct/>
              <w:topLinePunct w:val="0"/>
              <w:bidi w:val="0"/>
              <w:adjustRightInd w:val="0"/>
              <w:snapToGrid w:val="0"/>
              <w:jc w:val="center"/>
              <w:rPr>
                <w:rFonts w:hint="eastAsia" w:asciiTheme="minorEastAsia" w:hAnsiTheme="minorEastAsia" w:eastAsiaTheme="minorEastAsia" w:cstheme="minorEastAsia"/>
                <w:sz w:val="21"/>
                <w:szCs w:val="21"/>
                <w:vertAlign w:val="baseline"/>
                <w:lang w:val="en-US" w:eastAsia="zh-CN"/>
              </w:rPr>
            </w:pPr>
            <w:r>
              <w:rPr>
                <w:rFonts w:hint="eastAsia" w:asciiTheme="majorEastAsia" w:hAnsiTheme="majorEastAsia" w:eastAsiaTheme="majorEastAsia" w:cstheme="majorEastAsia"/>
                <w:b/>
                <w:bCs/>
                <w:color w:val="231F20"/>
                <w:kern w:val="0"/>
                <w:sz w:val="21"/>
                <w:szCs w:val="21"/>
                <w:lang w:val="en-US" w:eastAsia="zh-CN" w:bidi="ar"/>
              </w:rPr>
              <w:t>（可另附页）</w:t>
            </w:r>
          </w:p>
        </w:tc>
      </w:tr>
      <w:tr w14:paraId="1A66D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735" w:hRule="atLeast"/>
        </w:trPr>
        <w:tc>
          <w:tcPr>
            <w:tcW w:w="9753" w:type="dxa"/>
            <w:gridSpan w:val="2"/>
            <w:tcMar>
              <w:top w:w="57" w:type="dxa"/>
              <w:left w:w="57" w:type="dxa"/>
              <w:bottom w:w="57" w:type="dxa"/>
              <w:right w:w="57" w:type="dxa"/>
            </w:tcMar>
            <w:vAlign w:val="top"/>
          </w:tcPr>
          <w:p w14:paraId="1FCDC10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sz w:val="21"/>
                <w:szCs w:val="21"/>
                <w:vertAlign w:val="baseline"/>
                <w:lang w:val="en-US" w:eastAsia="zh"/>
                <w:woUserID w:val="1"/>
              </w:rPr>
            </w:pPr>
            <mc:AlternateContent>
              <mc:Choice Requires="wpsCustomData"/>
            </mc:AlternateContent>
            <w:r>
              <w:rPr>
                <w:rFonts w:hint="eastAsia" w:asciiTheme="minorEastAsia" w:hAnsiTheme="minorEastAsia" w:cstheme="minorEastAsia"/>
                <w:sz w:val="21"/>
                <w:szCs w:val="21"/>
                <w:vertAlign w:val="baseline"/>
                <w:lang w:val="en-US" w:eastAsia="zh"/>
                <w:woUserID w:val="1"/>
              </w:rPr>
              <w:t xml:space="preserve">    </w:t>
            </w:r>
            <mc:AlternateContent>
              <mc:Choice Requires="wpsCustomData"/>
            </mc:AlternateContent>
          </w:p>
        </w:tc>
      </w:tr>
    </w:tbl>
    <w:p w14:paraId="32841517">
      <w:pPr>
        <w:keepNext w:val="0"/>
        <w:keepLines w:val="0"/>
        <w:pageBreakBefore w:val="0"/>
        <w:widowControl/>
        <w:suppressLineNumbers w:val="0"/>
        <w:kinsoku/>
        <w:wordWrap w:val="0"/>
        <w:overflowPunct/>
        <w:topLinePunct w:val="0"/>
        <w:autoSpaceDE/>
        <w:autoSpaceDN/>
        <w:bidi w:val="0"/>
        <w:adjustRightInd w:val="0"/>
        <w:snapToGrid w:val="0"/>
        <w:spacing w:before="157" w:beforeLines="50" w:line="240" w:lineRule="atLeast"/>
        <w:jc w:val="right"/>
        <w:textAlignment w:val="auto"/>
        <w:rPr>
          <w:rFonts w:hint="eastAsia" w:asciiTheme="minorEastAsia" w:hAnsiTheme="minorEastAsia" w:eastAsiaTheme="minorEastAsia" w:cstheme="minorEastAsia"/>
          <w:b/>
          <w:bCs/>
          <w:sz w:val="30"/>
          <w:szCs w:val="30"/>
          <w:lang w:val="en-US"/>
        </w:rPr>
      </w:pPr>
      <w:r>
        <w:rPr>
          <w:rFonts w:hint="eastAsia" w:asciiTheme="minorEastAsia" w:hAnsiTheme="minorEastAsia" w:eastAsiaTheme="minorEastAsia" w:cstheme="minorEastAsia"/>
          <w:b/>
          <w:bCs/>
          <w:color w:val="231F20"/>
          <w:kern w:val="0"/>
          <w:sz w:val="30"/>
          <w:szCs w:val="30"/>
          <w:lang w:val="en-US" w:eastAsia="zh-CN" w:bidi="ar"/>
        </w:rPr>
        <w:t xml:space="preserve">申请人（签字、盖章）：       </w:t>
      </w:r>
    </w:p>
    <w:p w14:paraId="4A12DBC8">
      <w:pPr>
        <w:keepNext w:val="0"/>
        <w:keepLines w:val="0"/>
        <w:pageBreakBefore w:val="0"/>
        <w:widowControl/>
        <w:suppressLineNumbers w:val="0"/>
        <w:kinsoku/>
        <w:wordWrap w:val="0"/>
        <w:overflowPunct/>
        <w:topLinePunct w:val="0"/>
        <w:autoSpaceDE/>
        <w:autoSpaceDN/>
        <w:bidi w:val="0"/>
        <w:adjustRightInd w:val="0"/>
        <w:snapToGrid w:val="0"/>
        <w:spacing w:line="240" w:lineRule="atLeast"/>
        <w:jc w:val="righ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color w:val="231F20"/>
          <w:kern w:val="0"/>
          <w:sz w:val="30"/>
          <w:szCs w:val="30"/>
          <w:lang w:val="en-US" w:eastAsia="zh-CN" w:bidi="ar"/>
        </w:rPr>
        <w:t xml:space="preserve">  日期：</w:t>
      </w:r>
      <w:r>
        <w:rPr>
          <w:rFonts w:hint="eastAsia" w:ascii="黑体" w:hAnsi="黑体" w:eastAsia="黑体" w:cs="黑体"/>
          <w:color w:val="231F20"/>
          <w:kern w:val="0"/>
          <w:sz w:val="30"/>
          <w:szCs w:val="30"/>
          <w:lang w:val="en-US" w:eastAsia="zh-CN" w:bidi="ar"/>
        </w:rPr>
        <w:t xml:space="preserve">  </w:t>
      </w:r>
      <w:r>
        <w:rPr>
          <w:rFonts w:hint="eastAsia" w:asciiTheme="minorEastAsia" w:hAnsiTheme="minorEastAsia" w:eastAsiaTheme="minorEastAsia" w:cstheme="minorEastAsia"/>
          <w:color w:val="231F20"/>
          <w:kern w:val="0"/>
          <w:sz w:val="30"/>
          <w:szCs w:val="30"/>
          <w:lang w:val="en-US" w:eastAsia="zh-CN" w:bidi="ar"/>
        </w:rPr>
        <w:t xml:space="preserve">                     </w:t>
      </w:r>
    </w:p>
    <w:sectPr>
      <w:pgSz w:w="11906" w:h="16838"/>
      <w:pgMar w:top="1701" w:right="1389" w:bottom="1361" w:left="13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方正书宋_GBK">
    <w:altName w:val="汉仪书宋二KW"/>
    <w:panose1 w:val="02000000000000000000"/>
    <w:charset w:val="86"/>
    <w:family w:val="auto"/>
    <w:pitch w:val="default"/>
    <w:sig w:usb0="00000000" w:usb1="00000000" w:usb2="00082016" w:usb3="00000000" w:csb0="00040001" w:csb1="00000000"/>
  </w:font>
  <w:font w:name="思源黑体 CN VF">
    <w:panose1 w:val="020B0200000000000000"/>
    <w:charset w:val="86"/>
    <w:family w:val="auto"/>
    <w:pitch w:val="default"/>
    <w:sig w:usb0="20000083" w:usb1="2ADF3C10" w:usb2="00000016" w:usb3="00000000" w:csb0="600601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BD3498"/>
    <w:multiLevelType w:val="singleLevel"/>
    <w:tmpl w:val="3FBD3498"/>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BF12EB"/>
    <w:rsid w:val="09BD6076"/>
    <w:rsid w:val="0EAABB77"/>
    <w:rsid w:val="1B77AFC3"/>
    <w:rsid w:val="2F67CA16"/>
    <w:rsid w:val="37CE72DD"/>
    <w:rsid w:val="3BFBE86D"/>
    <w:rsid w:val="3DD5F6AC"/>
    <w:rsid w:val="3EFD9555"/>
    <w:rsid w:val="4FFF1BF8"/>
    <w:rsid w:val="53CF079B"/>
    <w:rsid w:val="5EF51CA2"/>
    <w:rsid w:val="62FBD029"/>
    <w:rsid w:val="67FFB92B"/>
    <w:rsid w:val="688D69B6"/>
    <w:rsid w:val="69BF12EB"/>
    <w:rsid w:val="6B2D0E82"/>
    <w:rsid w:val="6DE8E952"/>
    <w:rsid w:val="6FCE3EAB"/>
    <w:rsid w:val="6FFF10D8"/>
    <w:rsid w:val="73AE1BDF"/>
    <w:rsid w:val="773353EF"/>
    <w:rsid w:val="77FBE9E9"/>
    <w:rsid w:val="77FFC908"/>
    <w:rsid w:val="7B3C98F8"/>
    <w:rsid w:val="7B7F9034"/>
    <w:rsid w:val="7B9E8F5B"/>
    <w:rsid w:val="7BCE941F"/>
    <w:rsid w:val="7BCFED2D"/>
    <w:rsid w:val="7DDBF65B"/>
    <w:rsid w:val="7DEF0601"/>
    <w:rsid w:val="7EF6B51A"/>
    <w:rsid w:val="7F3F6BDC"/>
    <w:rsid w:val="7F7F31F3"/>
    <w:rsid w:val="7FAD113A"/>
    <w:rsid w:val="7FB7841E"/>
    <w:rsid w:val="7FBBA71F"/>
    <w:rsid w:val="7FEF33E6"/>
    <w:rsid w:val="8677BEDD"/>
    <w:rsid w:val="97FD22F5"/>
    <w:rsid w:val="9A0E0937"/>
    <w:rsid w:val="9DBDADDE"/>
    <w:rsid w:val="A5890E21"/>
    <w:rsid w:val="AF7F6C7E"/>
    <w:rsid w:val="B6A36FEA"/>
    <w:rsid w:val="BC277ACA"/>
    <w:rsid w:val="BEEDDA9E"/>
    <w:rsid w:val="D7D796E3"/>
    <w:rsid w:val="DEFFC71F"/>
    <w:rsid w:val="DFF01AB8"/>
    <w:rsid w:val="DFFED937"/>
    <w:rsid w:val="EA3FD27B"/>
    <w:rsid w:val="EAE35581"/>
    <w:rsid w:val="EF5E20DA"/>
    <w:rsid w:val="EFEE8B96"/>
    <w:rsid w:val="F7EFE1E2"/>
    <w:rsid w:val="F7F71532"/>
    <w:rsid w:val="F7FE6145"/>
    <w:rsid w:val="FBCD3517"/>
    <w:rsid w:val="FDBE2EBA"/>
    <w:rsid w:val="FDE3F624"/>
    <w:rsid w:val="FF37017D"/>
    <w:rsid w:val="FF543DDD"/>
    <w:rsid w:val="FF7F4E62"/>
    <w:rsid w:val="FFBF6005"/>
    <w:rsid w:val="FFFFA30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Table Text"/>
    <w:basedOn w:val="1"/>
    <w:semiHidden/>
    <w:qFormat/>
    <w:uiPriority w:val="0"/>
    <w:rPr>
      <w:rFonts w:ascii="方正书宋_GBK" w:hAnsi="方正书宋_GBK" w:eastAsia="方正书宋_GBK" w:cs="方正书宋_GBK"/>
      <w:sz w:val="21"/>
      <w:szCs w:val="21"/>
      <w:lang w:val="en-US" w:eastAsia="en-US" w:bidi="ar-SA"/>
    </w:rPr>
  </w:style>
  <w:style w:type="table" w:customStyle="1" w:styleId="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0</Words>
  <Characters>0</Characters>
  <Lines>0</Lines>
  <Paragraphs>0</Paragraphs>
  <TotalTime>14</TotalTime>
  <ScaleCrop>false</ScaleCrop>
  <LinksUpToDate>false</LinksUpToDate>
  <CharactersWithSpaces>0</CharactersWithSpaces>
  <Application>WPS Office WWO_wpscloud_20250304120550-3e8b91ee63</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2025-06-23T01:12:00Z</dcterms:created>
  <dc:creator>xyy</dc:creator>
  <cp:lastModifiedBy>马妍彤</cp:lastModifiedBy>
  <dcterms:modified xsi:type="dcterms:W3CDTF">2025-08-14T16:54:12Z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2052-12.9.0.18253</vt:lpwstr>
  </property>
  <property fmtid="{D5CDD505-2E9C-101B-9397-08002B2CF9AE}" pid="3" name="ICV">
    <vt:lpwstr>7C39720B75E84DB834A49D68DD778C09_43</vt:lpwstr>
  </property>
  <property fmtid="{D5CDD505-2E9C-101B-9397-08002B2CF9AE}" pid="5" name="FachiWatermark">
    <vt:lpwstr>eyJjb21wYW55IjoiRmEgQ2hpIChHdWFuZ3pob3UpIFRlY2hub2xvZ3kgQ28uLCBMdGQiLCJ0aW1lc3RhbXAiOiIyMDI2LTA2LTA0IDEwOjA0OjE5IiwidXNlcklkIjoiY21lMjYzNDE5MDRraDNmZzM0djd1cXY1OSIsInZlcnNpb24iOiIxLjAifQ==</vt:lpwstr>
  </property>
</Properties>
</file>